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D1" w:rsidRDefault="009955C0">
      <w:r>
        <w:rPr>
          <w:noProof/>
          <w:lang w:val="it-IT"/>
        </w:rPr>
        <w:drawing>
          <wp:inline distT="114300" distB="114300" distL="114300" distR="114300">
            <wp:extent cx="5731200" cy="11049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4BD1" w:rsidRDefault="009955C0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  <w:lang w:val="it-IT"/>
        </w:rPr>
        <w:drawing>
          <wp:inline distT="114300" distB="114300" distL="114300" distR="114300">
            <wp:extent cx="585107" cy="57195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4BD1" w:rsidRDefault="009955C0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ISTITUTO COMPRENSIVO BUCINE</w:t>
      </w:r>
    </w:p>
    <w:p w:rsidR="00C04BD1" w:rsidRDefault="009955C0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 XXV APRILE, 14 - 52021 BUCINE (AR)</w:t>
      </w:r>
    </w:p>
    <w:p w:rsidR="00C04BD1" w:rsidRDefault="009955C0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TEL. 0559911328</w:t>
      </w:r>
    </w:p>
    <w:p w:rsidR="00C04BD1" w:rsidRDefault="009955C0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E-mail: aric825009@istruzione.it - PEC aric825009@pec.istruzione.it</w:t>
      </w:r>
    </w:p>
    <w:p w:rsidR="00C04BD1" w:rsidRDefault="009955C0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hyperlink r:id="rId6">
        <w:r>
          <w:rPr>
            <w:rFonts w:ascii="Calibri" w:eastAsia="Calibri" w:hAnsi="Calibri" w:cs="Calibri"/>
            <w:b/>
            <w:color w:val="1155CC"/>
            <w:u w:val="single"/>
          </w:rPr>
          <w:t>www.icbucine.it</w:t>
        </w:r>
      </w:hyperlink>
    </w:p>
    <w:p w:rsidR="00C04BD1" w:rsidRDefault="00C04BD1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</w:p>
    <w:p w:rsidR="00C04BD1" w:rsidRDefault="00C04BD1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</w:p>
    <w:p w:rsidR="00C04BD1" w:rsidRDefault="00C04BD1"/>
    <w:p w:rsidR="00C04BD1" w:rsidRDefault="00C04BD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4BD1" w:rsidRDefault="009955C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DICHIARAZIONE INSUSSISTENZA CAUSE OSTATIVE INCARICO </w:t>
      </w:r>
      <w:r>
        <w:rPr>
          <w:rFonts w:ascii="Calibri" w:eastAsia="Calibri" w:hAnsi="Calibri" w:cs="Calibri"/>
          <w:u w:val="single"/>
        </w:rPr>
        <w:t xml:space="preserve">FIGURA DI SUPPORTO PN 2021-2017 Modulo </w:t>
      </w:r>
      <w:r>
        <w:rPr>
          <w:rFonts w:ascii="Calibri" w:eastAsia="Calibri" w:hAnsi="Calibri" w:cs="Calibri"/>
          <w:b/>
        </w:rPr>
        <w:t>“Mani d’argilla: scopriamo l’arte della ceramica”</w:t>
      </w:r>
    </w:p>
    <w:p w:rsidR="00C04BD1" w:rsidRDefault="009955C0">
      <w:pPr>
        <w:widowControl w:val="0"/>
        <w:tabs>
          <w:tab w:val="left" w:pos="1733"/>
        </w:tabs>
        <w:spacing w:line="240" w:lineRule="auto"/>
        <w:ind w:left="-141" w:right="2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CUP: </w:t>
      </w:r>
      <w:r>
        <w:rPr>
          <w:rFonts w:ascii="Calibri" w:eastAsia="Calibri" w:hAnsi="Calibri" w:cs="Calibri"/>
          <w:b/>
          <w:sz w:val="24"/>
          <w:szCs w:val="24"/>
        </w:rPr>
        <w:t>C94D24000840007</w:t>
      </w:r>
    </w:p>
    <w:p w:rsidR="00C04BD1" w:rsidRDefault="00C04BD1">
      <w:pPr>
        <w:widowControl w:val="0"/>
        <w:ind w:right="2418"/>
        <w:jc w:val="both"/>
        <w:rPr>
          <w:rFonts w:ascii="Calibri" w:eastAsia="Calibri" w:hAnsi="Calibri" w:cs="Calibri"/>
        </w:rPr>
      </w:pPr>
    </w:p>
    <w:p w:rsidR="00C04BD1" w:rsidRDefault="009955C0">
      <w:pPr>
        <w:widowControl w:val="0"/>
        <w:ind w:right="241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C04BD1" w:rsidRDefault="009955C0">
      <w:pPr>
        <w:spacing w:line="240" w:lineRule="auto"/>
        <w:ind w:right="-3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sottoscritto _____________________________________________________________________</w:t>
      </w:r>
    </w:p>
    <w:p w:rsidR="00C04BD1" w:rsidRDefault="009955C0">
      <w:pPr>
        <w:spacing w:line="240" w:lineRule="auto"/>
        <w:ind w:right="-3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04BD1" w:rsidRDefault="009955C0">
      <w:pPr>
        <w:spacing w:line="240" w:lineRule="auto"/>
        <w:ind w:right="-3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Nato a ___________________ il ______________ residente a _______________________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Provincia di ___</w:t>
      </w:r>
    </w:p>
    <w:p w:rsidR="00C04BD1" w:rsidRDefault="009955C0">
      <w:pPr>
        <w:spacing w:line="240" w:lineRule="auto"/>
        <w:ind w:right="-3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04BD1" w:rsidRDefault="009955C0">
      <w:pPr>
        <w:spacing w:line="240" w:lineRule="auto"/>
        <w:ind w:right="-3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Via________________________________________________ Codice Fiscale ________________________</w:t>
      </w:r>
    </w:p>
    <w:p w:rsidR="00C04BD1" w:rsidRDefault="009955C0">
      <w:pPr>
        <w:spacing w:line="240" w:lineRule="auto"/>
        <w:ind w:right="-3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04BD1" w:rsidRDefault="009955C0">
      <w:pPr>
        <w:spacing w:line="240" w:lineRule="auto"/>
        <w:ind w:right="-3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Partecipante alla selezione in qualità di ______________________________ nel progetto di cui in oggetto</w:t>
      </w:r>
    </w:p>
    <w:p w:rsidR="00C04BD1" w:rsidRDefault="009955C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04BD1" w:rsidRDefault="009955C0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DICHIARA</w:t>
      </w:r>
    </w:p>
    <w:p w:rsidR="00C04BD1" w:rsidRDefault="009955C0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C04BD1" w:rsidRDefault="009955C0">
      <w:pPr>
        <w:spacing w:before="120" w:after="120"/>
        <w:ind w:left="-566" w:right="-60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ai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sensi dell’art. 75 del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d.P.R.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n. 445 del 28 dicembre 2000 consapevole degli artt. 46 e 47 del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d.P.R.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n. 445 del 28 dicembre 2000:</w:t>
      </w:r>
    </w:p>
    <w:p w:rsidR="00C04BD1" w:rsidRDefault="009955C0">
      <w:pPr>
        <w:spacing w:before="240" w:after="240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C04BD1" w:rsidRDefault="009955C0">
      <w:pPr>
        <w:spacing w:before="240" w:after="240" w:line="240" w:lineRule="auto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di non avere, direttamente o indirettamente, un interesse finanziario, economico o altro interesse personale n</w:t>
      </w:r>
      <w:r>
        <w:rPr>
          <w:rFonts w:ascii="Times New Roman" w:eastAsia="Times New Roman" w:hAnsi="Times New Roman" w:cs="Times New Roman"/>
          <w:sz w:val="20"/>
          <w:szCs w:val="20"/>
        </w:rPr>
        <w:t>el procedimento in esame in quanto:</w:t>
      </w:r>
    </w:p>
    <w:p w:rsidR="00C04BD1" w:rsidRDefault="009955C0">
      <w:pPr>
        <w:spacing w:before="240" w:after="240" w:line="240" w:lineRule="auto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non coinvolge interessi propri;</w:t>
      </w:r>
    </w:p>
    <w:p w:rsidR="00C04BD1" w:rsidRDefault="009955C0">
      <w:pPr>
        <w:spacing w:before="240" w:after="240" w:line="240" w:lineRule="auto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non coinvolge interessi di parenti, affini entro il secondo grado, del coniuge o di conviventi, oppure di persone con le quali abbia rapporti di frequentazione abitua</w:t>
      </w:r>
      <w:r>
        <w:rPr>
          <w:rFonts w:ascii="Times New Roman" w:eastAsia="Times New Roman" w:hAnsi="Times New Roman" w:cs="Times New Roman"/>
          <w:sz w:val="20"/>
          <w:szCs w:val="20"/>
        </w:rPr>
        <w:t>le;</w:t>
      </w:r>
    </w:p>
    <w:p w:rsidR="00C04BD1" w:rsidRDefault="009955C0">
      <w:pPr>
        <w:spacing w:before="240" w:after="240" w:line="240" w:lineRule="auto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non coinvolge interessi di soggetti od organizzazioni con cui egli o il coniuge abbia causa pendente o grave inimicizia o rapporti di credito o debito significativi;</w:t>
      </w:r>
    </w:p>
    <w:p w:rsidR="00C04BD1" w:rsidRDefault="009955C0">
      <w:pPr>
        <w:spacing w:before="240" w:after="240" w:line="240" w:lineRule="auto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non coinvolge interessi di soggetti od organizzazioni di cui sia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tutore, curatore, procuratore o agente, titolare effettivo, ovvero di enti, associazioni anche non riconosciute, comitati, società o stabilimenti di cui sia amministratore o gerente o dirigente;</w:t>
      </w:r>
    </w:p>
    <w:p w:rsidR="00C04BD1" w:rsidRDefault="009955C0">
      <w:pPr>
        <w:spacing w:before="240" w:after="240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che non sussistono diverse ragioni di opportunità che si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frappongono al conferimento dell’incarico in questione;</w:t>
      </w:r>
    </w:p>
    <w:p w:rsidR="00C04BD1" w:rsidRDefault="009955C0">
      <w:pPr>
        <w:spacing w:before="240" w:after="240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di aver preso piena cognizione del D.M. 26 aprile 2022, n. 105, recante il Codice di Comportamento dei dipendenti del Ministero dell’istruzione e del merito;</w:t>
      </w:r>
    </w:p>
    <w:p w:rsidR="00C04BD1" w:rsidRDefault="009955C0">
      <w:pPr>
        <w:spacing w:before="240" w:after="240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 impegnarsi a comunicare </w:t>
      </w:r>
      <w:r>
        <w:rPr>
          <w:rFonts w:ascii="Times New Roman" w:eastAsia="Times New Roman" w:hAnsi="Times New Roman" w:cs="Times New Roman"/>
          <w:sz w:val="20"/>
          <w:szCs w:val="20"/>
        </w:rPr>
        <w:t>tempestivamente all’Istituzione scolastica eventuali variazioni che dovessero intervenire nel corso dello svolgimento dell’incarico;</w:t>
      </w:r>
    </w:p>
    <w:p w:rsidR="00C04BD1" w:rsidRDefault="009955C0">
      <w:pPr>
        <w:spacing w:before="240" w:after="240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>di impegnarsi altresì a comunicare all’Istituzione scolastica qualsiasi altra circostanza sopravvenuta di carattere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ostativo rispetto all’espletamento dell’incarico;</w:t>
      </w:r>
    </w:p>
    <w:p w:rsidR="00C04BD1" w:rsidRDefault="009955C0">
      <w:pPr>
        <w:spacing w:before="240" w:after="240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di essere stato informato, ai sensi dell’art. 13 del Regolamento (UE) 2016/679 del Parlamento europeo e del Consiglio del 27 aprile 2016 e del decreto legislativo 30 giugno 2003, n. 196, circa il tr</w:t>
      </w:r>
      <w:r>
        <w:rPr>
          <w:rFonts w:ascii="Times New Roman" w:eastAsia="Times New Roman" w:hAnsi="Times New Roman" w:cs="Times New Roman"/>
          <w:sz w:val="20"/>
          <w:szCs w:val="20"/>
        </w:rPr>
        <w:t>attamento dei dati personali raccolti e, in particolare, che tali dati saranno trattati, anche con strumenti informatici, esclusivamente per le finalità per le quali le presenti dichiarazioni vengono rese e fornisce il relativo consenso;</w:t>
      </w:r>
    </w:p>
    <w:p w:rsidR="00C04BD1" w:rsidRDefault="009955C0">
      <w:pPr>
        <w:spacing w:before="240" w:after="240"/>
        <w:ind w:left="-566" w:right="-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04BD1" w:rsidRDefault="009955C0">
      <w:pPr>
        <w:spacing w:before="240" w:after="240"/>
        <w:ind w:left="-566" w:right="-60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04BD1" w:rsidRDefault="009955C0">
      <w:pPr>
        <w:spacing w:before="240" w:after="240"/>
        <w:ind w:left="-566" w:right="-60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Data,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Firmato</w:t>
      </w:r>
    </w:p>
    <w:p w:rsidR="00C04BD1" w:rsidRDefault="009955C0">
      <w:pPr>
        <w:spacing w:before="240" w:after="240"/>
        <w:ind w:left="-566" w:right="-60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04BD1" w:rsidRDefault="009955C0">
      <w:pPr>
        <w:spacing w:before="240" w:after="24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</w:p>
    <w:sectPr w:rsidR="00C04B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D1"/>
    <w:rsid w:val="009955C0"/>
    <w:rsid w:val="00C0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4706E-C85A-4CED-BB62-96E398D3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uci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2</cp:revision>
  <dcterms:created xsi:type="dcterms:W3CDTF">2025-05-23T08:54:00Z</dcterms:created>
  <dcterms:modified xsi:type="dcterms:W3CDTF">2025-05-23T08:54:00Z</dcterms:modified>
</cp:coreProperties>
</file>