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ARTE E IMMAGINE 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</w:t>
      </w:r>
    </w:p>
    <w:p w:rsidR="00000000" w:rsidDel="00000000" w:rsidP="00000000" w:rsidRDefault="00000000" w:rsidRPr="00000000" w14:paraId="00000009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5"/>
        <w:gridCol w:w="2955"/>
        <w:gridCol w:w="2820"/>
        <w:gridCol w:w="2475"/>
        <w:tblGridChange w:id="0">
          <w:tblGrid>
            <w:gridCol w:w="2625"/>
            <w:gridCol w:w="2955"/>
            <w:gridCol w:w="2820"/>
            <w:gridCol w:w="2475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00cc99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ESPRESSIVITA’/PRODUZIONE</w:t>
            </w:r>
          </w:p>
        </w:tc>
      </w:tr>
      <w:tr>
        <w:trPr>
          <w:cantSplit w:val="0"/>
          <w:trHeight w:val="750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Utilizza le conoscenze e le abilità relative al linguaggio visivo per produrre alcune tipologie di testi visivi.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2.744140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83.4645669291337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Produrre immagini di diverso tipo utilizzando tecniche diverse.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0" w:line="240" w:lineRule="auto"/>
              <w:ind w:lef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Disegno e colorazione.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0" w:before="0" w:lineRule="auto"/>
              <w:ind w:left="718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La tecnica delle impronte.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spacing w:after="0" w:before="0" w:lineRule="auto"/>
              <w:ind w:left="718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Contorno e superficie.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spacing w:after="0" w:before="0" w:lineRule="auto"/>
              <w:ind w:left="718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Uniformità e direzione del tratto.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pacing w:after="0" w:before="0" w:line="240" w:lineRule="auto"/>
              <w:ind w:left="718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Carta piegata e/o ritagliata.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before="0" w:line="240" w:lineRule="auto"/>
              <w:ind w:left="718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1"/>
              </w:numPr>
              <w:spacing w:after="0" w:before="0" w:line="240" w:lineRule="auto"/>
              <w:ind w:left="718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Basi del disegno (linee, spazi, linee di contorno, campiture di colore).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before="0" w:line="240" w:lineRule="auto"/>
              <w:ind w:left="718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Tecniche artistiche semplici: pittura (es. acquerello o tempera su carta, pastelli per campiture), collage (es. con carta colorata o ritagli di immagini esistenti e colla vinilica)e  tecnica delle impronte.</w:t>
            </w:r>
          </w:p>
          <w:p w:rsidR="00000000" w:rsidDel="00000000" w:rsidP="00000000" w:rsidRDefault="00000000" w:rsidRPr="00000000" w14:paraId="00000022">
            <w:pPr>
              <w:spacing w:after="0" w:before="0" w:line="240" w:lineRule="auto"/>
              <w:ind w:left="718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76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"/>
        <w:gridCol w:w="2805"/>
        <w:gridCol w:w="2628"/>
        <w:gridCol w:w="2744"/>
        <w:tblGridChange w:id="0">
          <w:tblGrid>
            <w:gridCol w:w="2700"/>
            <w:gridCol w:w="2805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ff7c80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COMUNICAZIONE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È in grado di osservare e descrivere le immagini.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0" w:hanging="425.19685039370086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Riconoscere attraverso un approccio operativo linee, forme, colori.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spacing w:after="0" w:before="0" w:line="276" w:lineRule="auto"/>
              <w:ind w:left="425.19685039370086" w:hanging="425.19685039370086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Colori primari e secondari.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5.19685039370086" w:right="0" w:hanging="425.19685039370086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Organizzazione spaziale.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8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7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2920"/>
        <w:gridCol w:w="2800"/>
        <w:gridCol w:w="2460"/>
        <w:tblGridChange w:id="0">
          <w:tblGrid>
            <w:gridCol w:w="2600"/>
            <w:gridCol w:w="2920"/>
            <w:gridCol w:w="2800"/>
            <w:gridCol w:w="246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00cc99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OSSERVAZIONE E LETTURA</w:t>
            </w:r>
          </w:p>
        </w:tc>
      </w:tr>
      <w:tr>
        <w:trPr>
          <w:cantSplit w:val="0"/>
          <w:trHeight w:val="750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49">
            <w:pPr>
              <w:spacing w:after="0" w:before="0" w:line="240" w:lineRule="auto"/>
              <w:ind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Utilizza le conoscenze e le abilità relative al linguaggio visivo per produrre alcune tipologie di testi visivi.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292.744140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Riconoscere i principali elementi in un'immagine: forma dimensione, colore.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spacing w:after="0" w:before="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0" w:before="0" w:lineRule="auto"/>
              <w:ind w:left="718" w:hanging="36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  <w:t xml:space="preserve">Analisi di immagini tratte da libri, albi illustrati e contenuti audio-visivi.</w:t>
            </w:r>
          </w:p>
          <w:p w:rsidR="00000000" w:rsidDel="00000000" w:rsidP="00000000" w:rsidRDefault="00000000" w:rsidRPr="00000000" w14:paraId="00000055">
            <w:pPr>
              <w:spacing w:after="0" w:before="0" w:line="240" w:lineRule="auto"/>
              <w:ind w:left="718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="240" w:lineRule="auto"/>
        <w:ind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78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2920"/>
        <w:gridCol w:w="2800"/>
        <w:gridCol w:w="2460"/>
        <w:tblGridChange w:id="0">
          <w:tblGrid>
            <w:gridCol w:w="2600"/>
            <w:gridCol w:w="2920"/>
            <w:gridCol w:w="2800"/>
            <w:gridCol w:w="246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00cc99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ANALISI / INTERPRETAZIONE / COMPRENSIONE </w:t>
            </w:r>
          </w:p>
        </w:tc>
      </w:tr>
      <w:tr>
        <w:trPr>
          <w:cantSplit w:val="0"/>
          <w:trHeight w:val="750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  <w:p w:rsidR="00000000" w:rsidDel="00000000" w:rsidP="00000000" w:rsidRDefault="00000000" w:rsidRPr="00000000" w14:paraId="0000006B">
            <w:pPr>
              <w:spacing w:after="0" w:before="0" w:line="240" w:lineRule="auto"/>
              <w:ind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Utilizza le conoscenze e le abilità relative al linguaggio visivo per produrre alcune tipologie di testi visivi.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F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2292.744140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spacing w:after="0" w:before="0" w:line="240" w:lineRule="auto"/>
              <w:ind w:left="283.46456692913375" w:hanging="283.46456692913375"/>
              <w:jc w:val="left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Identificare gli elementi principali  di un'opera d’arte del proprio territorio. </w:t>
            </w:r>
          </w:p>
          <w:p w:rsidR="00000000" w:rsidDel="00000000" w:rsidP="00000000" w:rsidRDefault="00000000" w:rsidRPr="00000000" w14:paraId="00000074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6">
            <w:pPr>
              <w:spacing w:after="0" w:before="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"/>
              </w:numPr>
              <w:spacing w:after="0" w:before="0" w:lineRule="auto"/>
              <w:ind w:left="718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Beni culturali e artistici del proprio territorio.</w:t>
            </w:r>
          </w:p>
          <w:p w:rsidR="00000000" w:rsidDel="00000000" w:rsidP="00000000" w:rsidRDefault="00000000" w:rsidRPr="00000000" w14:paraId="00000078">
            <w:pPr>
              <w:spacing w:after="0" w:before="0" w:line="240" w:lineRule="auto"/>
              <w:ind w:left="718" w:firstLine="0"/>
              <w:jc w:val="left"/>
              <w:rPr>
                <w:color w:val="ff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after="0" w:before="0" w:line="240" w:lineRule="auto"/>
              <w:ind w:left="718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METODOLOGIA: </w:t>
      </w:r>
    </w:p>
    <w:p w:rsidR="00000000" w:rsidDel="00000000" w:rsidP="00000000" w:rsidRDefault="00000000" w:rsidRPr="00000000" w14:paraId="0000007D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VERIFICA: </w:t>
      </w:r>
    </w:p>
    <w:p w:rsidR="00000000" w:rsidDel="00000000" w:rsidP="00000000" w:rsidRDefault="00000000" w:rsidRPr="00000000" w14:paraId="00000081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  <w:t xml:space="preserve">VALUTAZIONE: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before="240"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e9Ue2vz93fYMIMqnYUcXBu7vCw==">CgMxLjA4AHIhMTRfeU1FYV9zQmM4OEZ6MUNEX21tWU8ybHJ2dmdwUDFv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