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2486" w:right="2459"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ISTITUTO COMPRENSIVO BUCINE PROGRAMMAZIONE PER COMPETENZE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jc w:val="center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CLASSE PRIMA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jc w:val="center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Anno Scolastico </w:t>
      </w:r>
      <w:r w:rsidDel="00000000" w:rsidR="00000000" w:rsidRPr="00000000">
        <w:rPr>
          <w:sz w:val="32"/>
          <w:szCs w:val="32"/>
          <w:rtl w:val="0"/>
        </w:rPr>
        <w:t xml:space="preserve">..............</w:t>
      </w:r>
    </w:p>
    <w:p w:rsidR="00000000" w:rsidDel="00000000" w:rsidP="00000000" w:rsidRDefault="00000000" w:rsidRPr="00000000" w14:paraId="00000005">
      <w:pPr>
        <w:widowControl w:val="1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DISCIPLINA: EDUCAZIONE MOTORIA       DOCENTE:</w:t>
      </w:r>
      <w:r w:rsidDel="00000000" w:rsidR="00000000" w:rsidRPr="00000000">
        <w:rPr>
          <w:sz w:val="32"/>
          <w:szCs w:val="32"/>
          <w:rtl w:val="0"/>
        </w:rPr>
        <w:t xml:space="preserve">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0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" w:before="11" w:line="240" w:lineRule="auto"/>
        <w:ind w:firstLine="0"/>
        <w:rPr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60.0" w:type="dxa"/>
        <w:jc w:val="left"/>
        <w:tblInd w:w="149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2900"/>
        <w:gridCol w:w="2600"/>
        <w:gridCol w:w="2620"/>
        <w:gridCol w:w="2740"/>
        <w:tblGridChange w:id="0">
          <w:tblGrid>
            <w:gridCol w:w="2900"/>
            <w:gridCol w:w="2600"/>
            <w:gridCol w:w="2620"/>
            <w:gridCol w:w="2740"/>
          </w:tblGrid>
        </w:tblGridChange>
      </w:tblGrid>
      <w:tr>
        <w:trPr>
          <w:cantSplit w:val="0"/>
          <w:trHeight w:val="549" w:hRule="atLeast"/>
          <w:tblHeader w:val="0"/>
        </w:trPr>
        <w:tc>
          <w:tcPr>
            <w:gridSpan w:val="4"/>
            <w:shd w:fill="e3eccf" w:val="clea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2039" w:right="2016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IL CORPO E LA SUA RELAZIONE CON LO SPAZIO E IL TEMPO</w:t>
            </w:r>
          </w:p>
        </w:tc>
      </w:tr>
      <w:tr>
        <w:trPr>
          <w:cantSplit w:val="0"/>
          <w:trHeight w:val="709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10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TRAGUARDO DI COMPETENZE: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Acquisisce la percezione del proprio corpo e la padronanza degli schemi motori e posturali di base.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40" w:lineRule="auto"/>
              <w:ind w:left="1373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Obiettivi di Apprendimento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40" w:lineRule="auto"/>
              <w:ind w:left="2164" w:right="2136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Contenuti</w:t>
            </w:r>
          </w:p>
        </w:tc>
      </w:tr>
      <w:tr>
        <w:trPr>
          <w:cantSplit w:val="0"/>
          <w:trHeight w:val="219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84"/>
              </w:tabs>
              <w:spacing w:after="0" w:before="0" w:line="240" w:lineRule="auto"/>
              <w:ind w:left="333" w:right="175" w:hanging="22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  <w:t xml:space="preserve">Coordinare e utilizzare diversi schemi motori combinati tra loro (correre/saltare, afferrare/lanciare, ecc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).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4"/>
              </w:tabs>
              <w:spacing w:after="0" w:before="0" w:line="240" w:lineRule="auto"/>
              <w:ind w:left="333" w:right="532" w:hanging="22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Controllare l’equilibrio statico- dinamico del proprio corpo.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4"/>
              </w:tabs>
              <w:spacing w:after="0" w:before="0" w:line="240" w:lineRule="auto"/>
              <w:ind w:left="333" w:right="455" w:hanging="22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e riprodurre semplici sequenze ritmiche con il proprio corpo e con attrezzi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9"/>
              </w:tabs>
              <w:spacing w:after="0" w:before="159" w:line="240" w:lineRule="auto"/>
              <w:ind w:left="339" w:right="0" w:hanging="22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Giochi per la conoscenza reciproca.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9"/>
              </w:tabs>
              <w:spacing w:after="0" w:before="0" w:line="240" w:lineRule="auto"/>
              <w:ind w:left="339" w:right="0" w:hanging="22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Il sé corporeo.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9"/>
                <w:tab w:val="left" w:leader="none" w:pos="3714"/>
              </w:tabs>
              <w:spacing w:after="0" w:before="0" w:line="240" w:lineRule="auto"/>
              <w:ind w:left="339" w:right="0" w:hanging="22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Gli schemi motori di base (correre,</w:t>
              <w:tab/>
              <w:t xml:space="preserve">saltare).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9"/>
              </w:tabs>
              <w:spacing w:after="0" w:before="0" w:line="240" w:lineRule="auto"/>
              <w:ind w:left="339" w:right="0" w:hanging="22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Orientamento spaziale e lateralizzazione.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9"/>
              </w:tabs>
              <w:spacing w:after="0" w:before="0" w:line="240" w:lineRule="auto"/>
              <w:ind w:left="339" w:right="0" w:hanging="22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Coordinazione generale e oculo-manuale.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9"/>
              </w:tabs>
              <w:spacing w:after="0" w:before="0" w:line="240" w:lineRule="auto"/>
              <w:ind w:left="339" w:right="0" w:hanging="22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Percezione ritmica e spaziale.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9"/>
              </w:tabs>
              <w:spacing w:after="0" w:before="0" w:line="240" w:lineRule="auto"/>
              <w:ind w:left="339" w:right="0" w:hanging="22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Schemi motori dinamici</w:t>
            </w:r>
          </w:p>
        </w:tc>
      </w:tr>
    </w:tbl>
    <w:p w:rsidR="00000000" w:rsidDel="00000000" w:rsidP="00000000" w:rsidRDefault="00000000" w:rsidRPr="00000000" w14:paraId="00000023">
      <w:pPr>
        <w:spacing w:before="0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" w:before="1" w:line="240" w:lineRule="auto"/>
        <w:ind w:firstLine="0"/>
        <w:rPr>
          <w:b w:val="1"/>
          <w:bCs w:val="1"/>
          <w:sz w:val="29"/>
          <w:szCs w:val="29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60.0" w:type="dxa"/>
        <w:jc w:val="left"/>
        <w:tblInd w:w="149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2900"/>
        <w:gridCol w:w="2600"/>
        <w:gridCol w:w="2620"/>
        <w:gridCol w:w="2740"/>
        <w:tblGridChange w:id="0">
          <w:tblGrid>
            <w:gridCol w:w="2900"/>
            <w:gridCol w:w="2600"/>
            <w:gridCol w:w="2620"/>
            <w:gridCol w:w="2740"/>
          </w:tblGrid>
        </w:tblGridChange>
      </w:tblGrid>
      <w:tr>
        <w:trPr>
          <w:cantSplit w:val="0"/>
          <w:trHeight w:val="549" w:hRule="atLeast"/>
          <w:tblHeader w:val="0"/>
        </w:trPr>
        <w:tc>
          <w:tcPr>
            <w:gridSpan w:val="4"/>
            <w:shd w:fill="89f2c2" w:val="clea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1083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IL LINGUAGGIO DEL CORPO COME MODALITÀ COMUNICATIVO/ESPRESSIVA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0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TRAGUARDO DI COMPETENZE: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" w:lineRule="auto"/>
              <w:ind w:left="10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Utilizza il linguaggio corporeo e motorio per comunicare ed esprimere i propri stati d’animo.</w:t>
            </w:r>
          </w:p>
        </w:tc>
      </w:tr>
      <w:tr>
        <w:trPr>
          <w:cantSplit w:val="0"/>
          <w:trHeight w:val="42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1" w:line="240" w:lineRule="auto"/>
              <w:ind w:left="1373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Obiettivi di Apprendimento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1" w:line="240" w:lineRule="auto"/>
              <w:ind w:left="2164" w:right="2136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Contenuti</w:t>
            </w:r>
          </w:p>
        </w:tc>
      </w:tr>
      <w:tr>
        <w:trPr>
          <w:cantSplit w:val="0"/>
          <w:trHeight w:val="115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4"/>
              </w:tabs>
              <w:spacing w:after="0" w:before="182" w:line="240" w:lineRule="auto"/>
              <w:ind w:left="333" w:right="138" w:hanging="22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Utilizzare in modo personale il corpo e il movimento per esprimersi, comunicare stati d’animo, emozioni e sentimenti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9"/>
              </w:tabs>
              <w:spacing w:after="0" w:before="158" w:line="240" w:lineRule="auto"/>
              <w:ind w:left="339" w:right="0" w:hanging="22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Ritmi, balli, drammatizzazione</w:t>
            </w:r>
          </w:p>
        </w:tc>
      </w:tr>
    </w:tbl>
    <w:p w:rsidR="00000000" w:rsidDel="00000000" w:rsidP="00000000" w:rsidRDefault="00000000" w:rsidRPr="00000000" w14:paraId="00000037">
      <w:pPr>
        <w:spacing w:after="0" w:lineRule="auto"/>
        <w:ind w:firstLine="0"/>
        <w:rPr>
          <w:sz w:val="22"/>
          <w:szCs w:val="22"/>
        </w:rPr>
        <w:sectPr>
          <w:pgSz w:h="16840" w:w="11920" w:orient="portrait"/>
          <w:pgMar w:bottom="280" w:top="560" w:left="380" w:right="420" w:header="360" w:footer="36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860.0" w:type="dxa"/>
        <w:jc w:val="left"/>
        <w:tblInd w:w="149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2900"/>
        <w:gridCol w:w="2600"/>
        <w:gridCol w:w="2620"/>
        <w:gridCol w:w="2740"/>
        <w:tblGridChange w:id="0">
          <w:tblGrid>
            <w:gridCol w:w="2900"/>
            <w:gridCol w:w="2600"/>
            <w:gridCol w:w="2620"/>
            <w:gridCol w:w="2740"/>
          </w:tblGrid>
        </w:tblGridChange>
      </w:tblGrid>
      <w:tr>
        <w:trPr>
          <w:cantSplit w:val="0"/>
          <w:trHeight w:val="529" w:hRule="atLeast"/>
          <w:tblHeader w:val="0"/>
        </w:trPr>
        <w:tc>
          <w:tcPr>
            <w:gridSpan w:val="4"/>
            <w:shd w:fill="fac2c2" w:val="clea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0" w:lineRule="auto"/>
              <w:ind w:left="2039" w:right="2016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IL GIOCO, LO SPORT, LE REGOLE E IL FAIRPLAY</w:t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40" w:lineRule="auto"/>
              <w:ind w:left="108" w:right="146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TRAGUARDO DI COMPETENZE: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Comprende, all’interno delle varie occasioni di gioco e di sport, il valore delle regole e l’importanza di rispettarle.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1373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Obiettivi di Apprendimento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2164" w:right="2136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Contenuti</w:t>
            </w:r>
          </w:p>
        </w:tc>
      </w:tr>
      <w:tr>
        <w:trPr>
          <w:cantSplit w:val="0"/>
          <w:trHeight w:val="215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9"/>
              </w:tabs>
              <w:spacing w:after="0" w:before="0" w:line="240" w:lineRule="auto"/>
              <w:ind w:left="528" w:right="779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e applicare correttamente modalità esecutive di giochi di movimento e presportivi, individuali e di squadra.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8"/>
                <w:tab w:val="left" w:leader="none" w:pos="529"/>
              </w:tabs>
              <w:spacing w:after="0" w:before="0" w:line="240" w:lineRule="auto"/>
              <w:ind w:left="528" w:right="121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Assumere un atteggiamento positivo di fiducia verso il proprio corpo, cooperando e interagendo positivamente con gli altri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33"/>
                <w:tab w:val="left" w:leader="none" w:pos="534"/>
              </w:tabs>
              <w:spacing w:after="0" w:before="0" w:line="240" w:lineRule="auto"/>
              <w:ind w:left="534" w:right="212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Giochi di squadra con uso di materiale strutturato e non.</w:t>
            </w:r>
          </w:p>
        </w:tc>
      </w:tr>
    </w:tbl>
    <w:p w:rsidR="00000000" w:rsidDel="00000000" w:rsidP="00000000" w:rsidRDefault="00000000" w:rsidRPr="00000000" w14:paraId="0000004E">
      <w:pPr>
        <w:spacing w:before="0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before="0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1" w:before="9" w:line="240" w:lineRule="auto"/>
        <w:ind w:firstLine="0"/>
        <w:rPr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860.0" w:type="dxa"/>
        <w:jc w:val="left"/>
        <w:tblInd w:w="149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2900"/>
        <w:gridCol w:w="2600"/>
        <w:gridCol w:w="2620"/>
        <w:gridCol w:w="2740"/>
        <w:tblGridChange w:id="0">
          <w:tblGrid>
            <w:gridCol w:w="2900"/>
            <w:gridCol w:w="2600"/>
            <w:gridCol w:w="2620"/>
            <w:gridCol w:w="2740"/>
          </w:tblGrid>
        </w:tblGridChange>
      </w:tblGrid>
      <w:tr>
        <w:trPr>
          <w:cantSplit w:val="0"/>
          <w:trHeight w:val="550" w:hRule="atLeast"/>
          <w:tblHeader w:val="0"/>
        </w:trPr>
        <w:tc>
          <w:tcPr>
            <w:gridSpan w:val="4"/>
            <w:shd w:fill="ccff66" w:val="clea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3" w:line="240" w:lineRule="auto"/>
              <w:ind w:left="2039" w:right="2016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SALUTE E BENESSERE, PREVENZIONE E SICUREZZA</w:t>
            </w:r>
          </w:p>
        </w:tc>
      </w:tr>
      <w:tr>
        <w:trPr>
          <w:cantSplit w:val="0"/>
          <w:trHeight w:val="569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2" w:line="240" w:lineRule="auto"/>
              <w:ind w:left="10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TRAGUARDO DI COMPETENZE: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Riconosce alcuni essenziali principi relativi al proprio benessere psico-fisico.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373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Obiettivi di Apprendimento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2164" w:right="2136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Contenuti</w:t>
            </w:r>
          </w:p>
        </w:tc>
      </w:tr>
      <w:tr>
        <w:trPr>
          <w:cantSplit w:val="0"/>
          <w:trHeight w:val="182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8"/>
                <w:tab w:val="left" w:leader="none" w:pos="529"/>
              </w:tabs>
              <w:spacing w:after="0" w:before="1" w:line="240" w:lineRule="auto"/>
              <w:ind w:left="528" w:right="166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e utilizzare in modo corretto e appropriato gli attrezzi e gli spazi di attività.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8"/>
                <w:tab w:val="left" w:leader="none" w:pos="529"/>
              </w:tabs>
              <w:spacing w:after="0" w:before="0" w:line="240" w:lineRule="auto"/>
              <w:ind w:left="528" w:right="338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e valutare traiettorie e distanze, ritmi e successioni temporali nelle azioni motorie e in situazioni di gioco.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33"/>
                <w:tab w:val="left" w:leader="none" w:pos="534"/>
              </w:tabs>
              <w:spacing w:after="0" w:before="203" w:line="240" w:lineRule="auto"/>
              <w:ind w:left="534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Percorsi con ostacoli e piccoli attrezzi.</w:t>
            </w:r>
          </w:p>
        </w:tc>
      </w:tr>
    </w:tbl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METODOLOGIA: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VERIFICA: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VALUTAZIONE: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1" w:before="11" w:lineRule="auto"/>
        <w:rPr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971.0" w:type="dxa"/>
        <w:jc w:val="left"/>
        <w:tblInd w:w="149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2900"/>
        <w:gridCol w:w="2600"/>
        <w:gridCol w:w="2620"/>
        <w:gridCol w:w="2851"/>
        <w:tblGridChange w:id="0">
          <w:tblGrid>
            <w:gridCol w:w="2900"/>
            <w:gridCol w:w="2600"/>
            <w:gridCol w:w="2620"/>
            <w:gridCol w:w="2851"/>
          </w:tblGrid>
        </w:tblGridChange>
      </w:tblGrid>
      <w:tr>
        <w:trPr>
          <w:cantSplit w:val="0"/>
          <w:trHeight w:val="549" w:hRule="atLeast"/>
          <w:tblHeader w:val="0"/>
        </w:trPr>
        <w:tc>
          <w:tcPr>
            <w:gridSpan w:val="4"/>
            <w:shd w:fill="e3eccf" w:val="clear"/>
          </w:tcPr>
          <w:p w:rsidR="00000000" w:rsidDel="00000000" w:rsidP="00000000" w:rsidRDefault="00000000" w:rsidRPr="00000000" w14:paraId="00000070">
            <w:pPr>
              <w:spacing w:before="120" w:lineRule="auto"/>
              <w:ind w:left="2039" w:right="2016" w:firstLine="0"/>
              <w:jc w:val="left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                     Dimensione degli stili di vita attivi e sani </w:t>
            </w:r>
          </w:p>
        </w:tc>
      </w:tr>
      <w:tr>
        <w:trPr>
          <w:cantSplit w:val="0"/>
          <w:trHeight w:val="709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74">
            <w:pPr>
              <w:spacing w:before="77" w:lineRule="auto"/>
              <w:ind w:left="108"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TRAGUARDO DI COMPETENZE:</w:t>
            </w:r>
          </w:p>
          <w:p w:rsidR="00000000" w:rsidDel="00000000" w:rsidP="00000000" w:rsidRDefault="00000000" w:rsidRPr="00000000" w14:paraId="00000075">
            <w:pPr>
              <w:ind w:left="108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Avere cura e rispetto di sé e degli altri e degli ambienti come presupposto di uno stile di vita sano.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9">
            <w:pPr>
              <w:spacing w:before="91" w:lineRule="auto"/>
              <w:ind w:left="1373"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Obiettivi di Apprendimento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B">
            <w:pPr>
              <w:spacing w:before="91" w:lineRule="auto"/>
              <w:ind w:left="2164" w:right="2136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</w:tr>
      <w:tr>
        <w:trPr>
          <w:cantSplit w:val="0"/>
          <w:trHeight w:val="219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D">
            <w:pPr>
              <w:numPr>
                <w:ilvl w:val="0"/>
                <w:numId w:val="12"/>
              </w:numPr>
              <w:tabs>
                <w:tab w:val="left" w:leader="none" w:pos="528"/>
                <w:tab w:val="left" w:leader="none" w:pos="529"/>
              </w:tabs>
              <w:spacing w:before="1" w:lineRule="auto"/>
              <w:ind w:left="528" w:right="166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Conoscere e utilizzare in modo corretto e appropriato gli attrezzi e gli spazi di attività.</w:t>
            </w:r>
          </w:p>
          <w:p w:rsidR="00000000" w:rsidDel="00000000" w:rsidP="00000000" w:rsidRDefault="00000000" w:rsidRPr="00000000" w14:paraId="0000007E">
            <w:pPr>
              <w:numPr>
                <w:ilvl w:val="0"/>
                <w:numId w:val="12"/>
              </w:numPr>
              <w:tabs>
                <w:tab w:val="left" w:leader="none" w:pos="528"/>
                <w:tab w:val="left" w:leader="none" w:pos="529"/>
              </w:tabs>
              <w:ind w:left="528" w:right="338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Utilizzare in modo attivo e costante i tempi scolastici dedicati alla ricreazione, alle pause e agli spostamenti tra le aule.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0">
            <w:pPr>
              <w:numPr>
                <w:ilvl w:val="0"/>
                <w:numId w:val="11"/>
              </w:numPr>
              <w:tabs>
                <w:tab w:val="left" w:leader="none" w:pos="533"/>
                <w:tab w:val="left" w:leader="none" w:pos="534"/>
              </w:tabs>
              <w:spacing w:before="203" w:lineRule="auto"/>
              <w:ind w:left="534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Percorsi con ostacoli e piccoli attrezzi.</w:t>
            </w:r>
          </w:p>
          <w:p w:rsidR="00000000" w:rsidDel="00000000" w:rsidP="00000000" w:rsidRDefault="00000000" w:rsidRPr="00000000" w14:paraId="00000081">
            <w:pPr>
              <w:numPr>
                <w:ilvl w:val="0"/>
                <w:numId w:val="11"/>
              </w:numPr>
              <w:tabs>
                <w:tab w:val="left" w:leader="none" w:pos="533"/>
                <w:tab w:val="left" w:leader="none" w:pos="534"/>
              </w:tabs>
              <w:spacing w:before="203" w:lineRule="auto"/>
              <w:ind w:left="534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Giochi liberi e strutturati all’interno di spazi scolastici.</w:t>
            </w:r>
          </w:p>
          <w:p w:rsidR="00000000" w:rsidDel="00000000" w:rsidP="00000000" w:rsidRDefault="00000000" w:rsidRPr="00000000" w14:paraId="00000082">
            <w:pPr>
              <w:tabs>
                <w:tab w:val="left" w:leader="none" w:pos="533"/>
                <w:tab w:val="left" w:leader="none" w:pos="534"/>
              </w:tabs>
              <w:spacing w:before="203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tabs>
                <w:tab w:val="left" w:leader="none" w:pos="339"/>
              </w:tabs>
              <w:spacing w:before="159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tabs>
                <w:tab w:val="left" w:leader="none" w:pos="339"/>
              </w:tabs>
              <w:spacing w:before="159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1" w:before="11" w:lineRule="auto"/>
        <w:rPr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815203790"/>
        <w:tag w:val="goog_rdk_0"/>
      </w:sdtPr>
      <w:sdtContent>
        <w:tbl>
          <w:tblPr>
            <w:tblStyle w:val="Table6"/>
            <w:tblW w:w="10971.0" w:type="dxa"/>
            <w:jc w:val="left"/>
            <w:tblInd w:w="149.0" w:type="dxa"/>
            <w:tbl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  <w:insideH w:color="000000" w:space="0" w:sz="12" w:val="single"/>
              <w:insideV w:color="000000" w:space="0" w:sz="12" w:val="single"/>
            </w:tblBorders>
            <w:tblLayout w:type="fixed"/>
            <w:tblLook w:val="0000"/>
          </w:tblPr>
          <w:tblGrid>
            <w:gridCol w:w="2900"/>
            <w:gridCol w:w="2600"/>
            <w:gridCol w:w="2620"/>
            <w:gridCol w:w="2851"/>
            <w:tblGridChange w:id="0">
              <w:tblGrid>
                <w:gridCol w:w="2900"/>
                <w:gridCol w:w="2600"/>
                <w:gridCol w:w="2620"/>
                <w:gridCol w:w="2851"/>
              </w:tblGrid>
            </w:tblGridChange>
          </w:tblGrid>
          <w:tr>
            <w:trPr>
              <w:cantSplit w:val="0"/>
              <w:trHeight w:val="549" w:hRule="atLeast"/>
              <w:tblHeader w:val="0"/>
            </w:trPr>
            <w:tc>
              <w:tcPr>
                <w:gridSpan w:val="4"/>
                <w:shd w:fill="e3eccf" w:val="clear"/>
              </w:tcPr>
              <w:p w:rsidR="00000000" w:rsidDel="00000000" w:rsidP="00000000" w:rsidRDefault="00000000" w:rsidRPr="00000000" w14:paraId="0000008A">
                <w:pPr>
                  <w:spacing w:before="120" w:lineRule="auto"/>
                  <w:ind w:left="2039" w:right="2016" w:firstLine="0"/>
                  <w:rPr>
                    <w:b w:val="1"/>
                    <w:bCs w:val="1"/>
                    <w:color w:val="ff0000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color w:val="ff0000"/>
                    <w:sz w:val="28"/>
                    <w:szCs w:val="28"/>
                    <w:rtl w:val="0"/>
                  </w:rPr>
                  <w:t xml:space="preserve">                                Dimensione motoria</w:t>
                </w:r>
              </w:p>
            </w:tc>
          </w:tr>
          <w:tr>
            <w:trPr>
              <w:cantSplit w:val="0"/>
              <w:trHeight w:val="709" w:hRule="atLeast"/>
              <w:tblHeader w:val="0"/>
            </w:trPr>
            <w:tc>
              <w:tcPr>
                <w:gridSpan w:val="4"/>
              </w:tcPr>
              <w:p w:rsidR="00000000" w:rsidDel="00000000" w:rsidP="00000000" w:rsidRDefault="00000000" w:rsidRPr="00000000" w14:paraId="0000008E">
                <w:pPr>
                  <w:spacing w:before="77" w:lineRule="auto"/>
                  <w:ind w:left="108" w:firstLine="0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TRAGUARDO DI COMPETENZE:</w:t>
                </w:r>
              </w:p>
              <w:p w:rsidR="00000000" w:rsidDel="00000000" w:rsidP="00000000" w:rsidRDefault="00000000" w:rsidRPr="00000000" w14:paraId="0000008F">
                <w:pPr>
                  <w:spacing w:before="77" w:lineRule="auto"/>
                  <w:ind w:left="108" w:firstLine="0"/>
                  <w:rPr>
                    <w:b w:val="1"/>
                    <w:bCs w:val="1"/>
                    <w:color w:val="ff0000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ff0000"/>
                    <w:sz w:val="24"/>
                    <w:szCs w:val="24"/>
                    <w:rtl w:val="0"/>
                  </w:rPr>
                  <w:t xml:space="preserve">Essere consapevoli di sé attraverso la padronanza dei movimenti e la percezione del proprio corpo.</w:t>
                </w:r>
              </w:p>
              <w:p w:rsidR="00000000" w:rsidDel="00000000" w:rsidP="00000000" w:rsidRDefault="00000000" w:rsidRPr="00000000" w14:paraId="00000090">
                <w:pPr>
                  <w:ind w:left="108" w:firstLine="0"/>
                  <w:rPr>
                    <w:color w:val="ff0000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50" w:hRule="atLeast"/>
              <w:tblHeader w:val="0"/>
            </w:trPr>
            <w:tc>
              <w:tcPr>
                <w:gridSpan w:val="2"/>
              </w:tcPr>
              <w:p w:rsidR="00000000" w:rsidDel="00000000" w:rsidP="00000000" w:rsidRDefault="00000000" w:rsidRPr="00000000" w14:paraId="00000094">
                <w:pPr>
                  <w:spacing w:before="91" w:lineRule="auto"/>
                  <w:ind w:left="1373" w:firstLine="0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Obiettivi di Apprendimento</w:t>
                </w:r>
              </w:p>
            </w:tc>
            <w:tc>
              <w:tcPr>
                <w:gridSpan w:val="2"/>
              </w:tcPr>
              <w:p w:rsidR="00000000" w:rsidDel="00000000" w:rsidP="00000000" w:rsidRDefault="00000000" w:rsidRPr="00000000" w14:paraId="00000096">
                <w:pPr>
                  <w:spacing w:before="91" w:lineRule="auto"/>
                  <w:ind w:left="2164" w:right="2136" w:firstLine="0"/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Contenuti</w:t>
                </w:r>
              </w:p>
            </w:tc>
          </w:tr>
          <w:tr>
            <w:trPr>
              <w:cantSplit w:val="0"/>
              <w:trHeight w:val="2190" w:hRule="atLeast"/>
              <w:tblHeader w:val="0"/>
            </w:trPr>
            <w:tc>
              <w:tcPr>
                <w:gridSpan w:val="2"/>
              </w:tcPr>
              <w:p w:rsidR="00000000" w:rsidDel="00000000" w:rsidP="00000000" w:rsidRDefault="00000000" w:rsidRPr="00000000" w14:paraId="00000098">
                <w:pPr>
                  <w:numPr>
                    <w:ilvl w:val="0"/>
                    <w:numId w:val="12"/>
                  </w:numPr>
                  <w:tabs>
                    <w:tab w:val="left" w:leader="none" w:pos="528"/>
                    <w:tab w:val="left" w:leader="none" w:pos="529"/>
                  </w:tabs>
                  <w:ind w:left="528" w:right="338" w:hanging="36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  <w:t xml:space="preserve">Riconoscere e valutare traiettorie, distanze, ritmi e successioni temporali nelle azioni motorie e in situazioni di gioco.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9">
                <w:pPr>
                  <w:tabs>
                    <w:tab w:val="left" w:leader="none" w:pos="384"/>
                  </w:tabs>
                  <w:ind w:right="175"/>
                  <w:rPr>
                    <w:color w:val="ff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A">
                <w:pPr>
                  <w:tabs>
                    <w:tab w:val="left" w:leader="none" w:pos="384"/>
                  </w:tabs>
                  <w:ind w:right="175"/>
                  <w:rPr>
                    <w:color w:val="ff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</w:tcPr>
              <w:p w:rsidR="00000000" w:rsidDel="00000000" w:rsidP="00000000" w:rsidRDefault="00000000" w:rsidRPr="00000000" w14:paraId="0000009C">
                <w:pPr>
                  <w:numPr>
                    <w:ilvl w:val="0"/>
                    <w:numId w:val="11"/>
                  </w:numPr>
                  <w:tabs>
                    <w:tab w:val="left" w:leader="none" w:pos="533"/>
                    <w:tab w:val="left" w:leader="none" w:pos="534"/>
                  </w:tabs>
                  <w:spacing w:before="203" w:lineRule="auto"/>
                  <w:ind w:left="534" w:hanging="36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  <w:t xml:space="preserve">Percorsi con ostacoli e piccoli attrezzi.</w:t>
                </w:r>
              </w:p>
              <w:p w:rsidR="00000000" w:rsidDel="00000000" w:rsidP="00000000" w:rsidRDefault="00000000" w:rsidRPr="00000000" w14:paraId="0000009D">
                <w:pPr>
                  <w:tabs>
                    <w:tab w:val="left" w:leader="none" w:pos="339"/>
                  </w:tabs>
                  <w:spacing w:before="159" w:lineRule="auto"/>
                  <w:rPr>
                    <w:color w:val="ff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1" w:before="11" w:lineRule="auto"/>
        <w:rPr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955294691"/>
        <w:tag w:val="goog_rdk_1"/>
      </w:sdtPr>
      <w:sdtContent>
        <w:tbl>
          <w:tblPr>
            <w:tblStyle w:val="Table7"/>
            <w:tblW w:w="10965.0" w:type="dxa"/>
            <w:jc w:val="left"/>
            <w:tblInd w:w="149.0" w:type="dxa"/>
            <w:tbl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  <w:insideH w:color="000000" w:space="0" w:sz="12" w:val="single"/>
              <w:insideV w:color="000000" w:space="0" w:sz="12" w:val="single"/>
            </w:tblBorders>
            <w:tblLayout w:type="fixed"/>
            <w:tblLook w:val="0000"/>
          </w:tblPr>
          <w:tblGrid>
            <w:gridCol w:w="2895"/>
            <w:gridCol w:w="2602.5"/>
            <w:gridCol w:w="2617.5"/>
            <w:gridCol w:w="2850"/>
            <w:tblGridChange w:id="0">
              <w:tblGrid>
                <w:gridCol w:w="2895"/>
                <w:gridCol w:w="2602.5"/>
                <w:gridCol w:w="2617.5"/>
                <w:gridCol w:w="2850"/>
              </w:tblGrid>
            </w:tblGridChange>
          </w:tblGrid>
          <w:tr>
            <w:trPr>
              <w:cantSplit w:val="0"/>
              <w:trHeight w:val="549" w:hRule="atLeast"/>
              <w:tblHeader w:val="0"/>
            </w:trPr>
            <w:tc>
              <w:tcPr>
                <w:gridSpan w:val="4"/>
                <w:shd w:fill="e3eccf" w:val="clear"/>
              </w:tcPr>
              <w:p w:rsidR="00000000" w:rsidDel="00000000" w:rsidP="00000000" w:rsidRDefault="00000000" w:rsidRPr="00000000" w14:paraId="000000A5">
                <w:pPr>
                  <w:spacing w:before="120" w:lineRule="auto"/>
                  <w:ind w:left="2039" w:right="2016" w:firstLine="0"/>
                  <w:rPr>
                    <w:b w:val="1"/>
                    <w:bCs w:val="1"/>
                    <w:color w:val="ff0000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color w:val="ff0000"/>
                    <w:sz w:val="28"/>
                    <w:szCs w:val="28"/>
                    <w:rtl w:val="0"/>
                  </w:rPr>
                  <w:t xml:space="preserve">                                Dimensione cognitiva </w:t>
                </w:r>
              </w:p>
            </w:tc>
          </w:tr>
          <w:tr>
            <w:trPr>
              <w:cantSplit w:val="0"/>
              <w:trHeight w:val="709" w:hRule="atLeast"/>
              <w:tblHeader w:val="0"/>
            </w:trPr>
            <w:tc>
              <w:tcPr>
                <w:gridSpan w:val="4"/>
              </w:tcPr>
              <w:p w:rsidR="00000000" w:rsidDel="00000000" w:rsidP="00000000" w:rsidRDefault="00000000" w:rsidRPr="00000000" w14:paraId="000000A9">
                <w:pPr>
                  <w:spacing w:before="77" w:lineRule="auto"/>
                  <w:ind w:left="108" w:firstLine="0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TRAGUARDO DI COMPETENZE:</w:t>
                </w:r>
              </w:p>
              <w:p w:rsidR="00000000" w:rsidDel="00000000" w:rsidP="00000000" w:rsidRDefault="00000000" w:rsidRPr="00000000" w14:paraId="000000AA">
                <w:pPr>
                  <w:spacing w:before="77" w:lineRule="auto"/>
                  <w:ind w:left="108" w:firstLine="0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Adeguare modalità esecutive a differenti proposte motorie.</w:t>
                </w:r>
              </w:p>
              <w:p w:rsidR="00000000" w:rsidDel="00000000" w:rsidP="00000000" w:rsidRDefault="00000000" w:rsidRPr="00000000" w14:paraId="000000AB">
                <w:pPr>
                  <w:ind w:left="108" w:firstLine="0"/>
                  <w:rPr>
                    <w:color w:val="ff0000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50" w:hRule="atLeast"/>
              <w:tblHeader w:val="0"/>
            </w:trPr>
            <w:tc>
              <w:tcPr>
                <w:gridSpan w:val="2"/>
              </w:tcPr>
              <w:p w:rsidR="00000000" w:rsidDel="00000000" w:rsidP="00000000" w:rsidRDefault="00000000" w:rsidRPr="00000000" w14:paraId="000000AF">
                <w:pPr>
                  <w:spacing w:before="91" w:lineRule="auto"/>
                  <w:ind w:left="1373" w:firstLine="0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Obiettivi di Apprendimento</w:t>
                </w:r>
              </w:p>
            </w:tc>
            <w:tc>
              <w:tcPr>
                <w:gridSpan w:val="2"/>
              </w:tcPr>
              <w:p w:rsidR="00000000" w:rsidDel="00000000" w:rsidP="00000000" w:rsidRDefault="00000000" w:rsidRPr="00000000" w14:paraId="000000B1">
                <w:pPr>
                  <w:spacing w:before="91" w:lineRule="auto"/>
                  <w:ind w:left="2164" w:right="2136" w:firstLine="0"/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Contenuti</w:t>
                </w:r>
              </w:p>
            </w:tc>
          </w:tr>
          <w:tr>
            <w:trPr>
              <w:cantSplit w:val="0"/>
              <w:trHeight w:val="2190" w:hRule="atLeast"/>
              <w:tblHeader w:val="0"/>
            </w:trPr>
            <w:tc>
              <w:tcPr>
                <w:gridSpan w:val="2"/>
              </w:tcPr>
              <w:p w:rsidR="00000000" w:rsidDel="00000000" w:rsidP="00000000" w:rsidRDefault="00000000" w:rsidRPr="00000000" w14:paraId="000000B3">
                <w:pPr>
                  <w:tabs>
                    <w:tab w:val="left" w:leader="none" w:pos="384"/>
                  </w:tabs>
                  <w:ind w:right="175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4">
                <w:pPr>
                  <w:numPr>
                    <w:ilvl w:val="0"/>
                    <w:numId w:val="4"/>
                  </w:numPr>
                  <w:tabs>
                    <w:tab w:val="left" w:leader="none" w:pos="384"/>
                  </w:tabs>
                  <w:ind w:left="720" w:right="175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Comprendere e ricordare le regole delle attività motorie proposte.</w:t>
                </w:r>
              </w:p>
              <w:p w:rsidR="00000000" w:rsidDel="00000000" w:rsidP="00000000" w:rsidRDefault="00000000" w:rsidRPr="00000000" w14:paraId="000000B5">
                <w:pPr>
                  <w:numPr>
                    <w:ilvl w:val="0"/>
                    <w:numId w:val="4"/>
                  </w:numPr>
                  <w:tabs>
                    <w:tab w:val="left" w:leader="none" w:pos="384"/>
                  </w:tabs>
                  <w:ind w:left="720" w:right="175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Conoscere i principi di una sana alimentazione</w:t>
                </w:r>
              </w:p>
              <w:p w:rsidR="00000000" w:rsidDel="00000000" w:rsidP="00000000" w:rsidRDefault="00000000" w:rsidRPr="00000000" w14:paraId="000000B6">
                <w:pPr>
                  <w:tabs>
                    <w:tab w:val="left" w:leader="none" w:pos="384"/>
                  </w:tabs>
                  <w:ind w:right="175"/>
                  <w:rPr>
                    <w:color w:val="ff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7">
                <w:pPr>
                  <w:tabs>
                    <w:tab w:val="left" w:leader="none" w:pos="384"/>
                  </w:tabs>
                  <w:ind w:right="175"/>
                  <w:rPr>
                    <w:color w:val="ff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</w:tcPr>
              <w:p w:rsidR="00000000" w:rsidDel="00000000" w:rsidP="00000000" w:rsidRDefault="00000000" w:rsidRPr="00000000" w14:paraId="000000B9">
                <w:pPr>
                  <w:numPr>
                    <w:ilvl w:val="0"/>
                    <w:numId w:val="2"/>
                  </w:numPr>
                  <w:tabs>
                    <w:tab w:val="left" w:leader="none" w:pos="339"/>
                  </w:tabs>
                  <w:spacing w:after="0" w:afterAutospacing="0" w:before="159" w:lineRule="auto"/>
                  <w:ind w:left="720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Riconoscimento di destra e sinistra, tramite punti di riferimento.</w:t>
                </w:r>
              </w:p>
              <w:p w:rsidR="00000000" w:rsidDel="00000000" w:rsidP="00000000" w:rsidRDefault="00000000" w:rsidRPr="00000000" w14:paraId="000000BA">
                <w:pPr>
                  <w:numPr>
                    <w:ilvl w:val="0"/>
                    <w:numId w:val="2"/>
                  </w:numPr>
                  <w:tabs>
                    <w:tab w:val="left" w:leader="none" w:pos="339"/>
                  </w:tabs>
                  <w:spacing w:before="0" w:beforeAutospacing="0" w:lineRule="auto"/>
                  <w:ind w:left="720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I principi della corretta alimentazione.</w:t>
                </w:r>
              </w:p>
              <w:p w:rsidR="00000000" w:rsidDel="00000000" w:rsidP="00000000" w:rsidRDefault="00000000" w:rsidRPr="00000000" w14:paraId="000000BB">
                <w:pPr>
                  <w:tabs>
                    <w:tab w:val="left" w:leader="none" w:pos="339"/>
                  </w:tabs>
                  <w:spacing w:before="159" w:lineRule="auto"/>
                  <w:rPr>
                    <w:color w:val="ff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1" w:before="11" w:lineRule="auto"/>
        <w:rPr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644008428"/>
        <w:tag w:val="goog_rdk_2"/>
      </w:sdtPr>
      <w:sdtContent>
        <w:tbl>
          <w:tblPr>
            <w:tblStyle w:val="Table8"/>
            <w:tblW w:w="10950.0" w:type="dxa"/>
            <w:jc w:val="left"/>
            <w:tblInd w:w="164.0" w:type="dxa"/>
            <w:tbl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  <w:insideH w:color="000000" w:space="0" w:sz="12" w:val="single"/>
              <w:insideV w:color="000000" w:space="0" w:sz="12" w:val="single"/>
            </w:tblBorders>
            <w:tblLayout w:type="fixed"/>
            <w:tblLook w:val="0000"/>
          </w:tblPr>
          <w:tblGrid>
            <w:gridCol w:w="2880"/>
            <w:gridCol w:w="2595"/>
            <w:gridCol w:w="2625"/>
            <w:gridCol w:w="2850"/>
            <w:tblGridChange w:id="0">
              <w:tblGrid>
                <w:gridCol w:w="2880"/>
                <w:gridCol w:w="2595"/>
                <w:gridCol w:w="2625"/>
                <w:gridCol w:w="2850"/>
              </w:tblGrid>
            </w:tblGridChange>
          </w:tblGrid>
          <w:tr>
            <w:trPr>
              <w:cantSplit w:val="0"/>
              <w:trHeight w:val="549" w:hRule="atLeast"/>
              <w:tblHeader w:val="0"/>
            </w:trPr>
            <w:tc>
              <w:tcPr>
                <w:gridSpan w:val="4"/>
                <w:shd w:fill="e3eccf" w:val="clear"/>
              </w:tcPr>
              <w:p w:rsidR="00000000" w:rsidDel="00000000" w:rsidP="00000000" w:rsidRDefault="00000000" w:rsidRPr="00000000" w14:paraId="000000CE">
                <w:pPr>
                  <w:spacing w:before="120" w:lineRule="auto"/>
                  <w:ind w:left="2039" w:right="2016" w:firstLine="0"/>
                  <w:rPr>
                    <w:b w:val="1"/>
                    <w:bCs w:val="1"/>
                    <w:color w:val="ff0000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color w:val="ff0000"/>
                    <w:sz w:val="28"/>
                    <w:szCs w:val="28"/>
                    <w:rtl w:val="0"/>
                  </w:rPr>
                  <w:t xml:space="preserve">                                     Dimensione sociale</w:t>
                </w:r>
              </w:p>
            </w:tc>
          </w:tr>
          <w:tr>
            <w:trPr>
              <w:cantSplit w:val="0"/>
              <w:trHeight w:val="709" w:hRule="atLeast"/>
              <w:tblHeader w:val="0"/>
            </w:trPr>
            <w:tc>
              <w:tcPr>
                <w:gridSpan w:val="4"/>
              </w:tcPr>
              <w:p w:rsidR="00000000" w:rsidDel="00000000" w:rsidP="00000000" w:rsidRDefault="00000000" w:rsidRPr="00000000" w14:paraId="000000D2">
                <w:pPr>
                  <w:spacing w:before="77" w:lineRule="auto"/>
                  <w:ind w:left="108" w:firstLine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TRAGUARDO DI COMPETENZE: </w:t>
                </w: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Comprende, all’interno delle varie occasioni di gioco e di sport, il valore delle regole e l’importanza di rispettarle.</w:t>
                </w:r>
              </w:p>
              <w:p w:rsidR="00000000" w:rsidDel="00000000" w:rsidP="00000000" w:rsidRDefault="00000000" w:rsidRPr="00000000" w14:paraId="000000D3">
                <w:pPr>
                  <w:spacing w:before="77" w:lineRule="auto"/>
                  <w:ind w:left="108" w:firstLine="0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4">
                <w:pPr>
                  <w:spacing w:before="77" w:lineRule="auto"/>
                  <w:ind w:left="0" w:firstLine="0"/>
                  <w:rPr>
                    <w:b w:val="1"/>
                    <w:bCs w:val="1"/>
                    <w:color w:val="ff0000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5">
                <w:pPr>
                  <w:ind w:left="108" w:firstLine="0"/>
                  <w:rPr>
                    <w:color w:val="ff0000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50" w:hRule="atLeast"/>
              <w:tblHeader w:val="0"/>
            </w:trPr>
            <w:tc>
              <w:tcPr>
                <w:gridSpan w:val="2"/>
              </w:tcPr>
              <w:p w:rsidR="00000000" w:rsidDel="00000000" w:rsidP="00000000" w:rsidRDefault="00000000" w:rsidRPr="00000000" w14:paraId="000000D9">
                <w:pPr>
                  <w:spacing w:before="91" w:lineRule="auto"/>
                  <w:ind w:left="1373" w:firstLine="0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Obiettivi di Apprendimento</w:t>
                </w:r>
              </w:p>
            </w:tc>
            <w:tc>
              <w:tcPr>
                <w:gridSpan w:val="2"/>
              </w:tcPr>
              <w:p w:rsidR="00000000" w:rsidDel="00000000" w:rsidP="00000000" w:rsidRDefault="00000000" w:rsidRPr="00000000" w14:paraId="000000DB">
                <w:pPr>
                  <w:spacing w:before="91" w:lineRule="auto"/>
                  <w:ind w:left="2164" w:right="2136" w:firstLine="0"/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Contenuti</w:t>
                </w:r>
              </w:p>
            </w:tc>
          </w:tr>
          <w:tr>
            <w:trPr>
              <w:cantSplit w:val="0"/>
              <w:trHeight w:val="2190" w:hRule="atLeast"/>
              <w:tblHeader w:val="0"/>
            </w:trPr>
            <w:tc>
              <w:tcPr>
                <w:gridSpan w:val="2"/>
              </w:tcPr>
              <w:p w:rsidR="00000000" w:rsidDel="00000000" w:rsidP="00000000" w:rsidRDefault="00000000" w:rsidRPr="00000000" w14:paraId="000000DD">
                <w:pPr>
                  <w:tabs>
                    <w:tab w:val="left" w:leader="none" w:pos="384"/>
                  </w:tabs>
                  <w:ind w:right="175"/>
                  <w:rPr>
                    <w:color w:val="ff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E">
                <w:pPr>
                  <w:numPr>
                    <w:ilvl w:val="0"/>
                    <w:numId w:val="3"/>
                  </w:numPr>
                  <w:tabs>
                    <w:tab w:val="left" w:leader="none" w:pos="384"/>
                  </w:tabs>
                  <w:ind w:left="720" w:right="175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Interagire in maniera rispettosa e collaborativa  con tutti i compagni e le compagne in situazione di gioco libero o guidato. </w:t>
                </w:r>
              </w:p>
              <w:p w:rsidR="00000000" w:rsidDel="00000000" w:rsidP="00000000" w:rsidRDefault="00000000" w:rsidRPr="00000000" w14:paraId="000000DF">
                <w:pPr>
                  <w:tabs>
                    <w:tab w:val="left" w:leader="none" w:pos="384"/>
                  </w:tabs>
                  <w:ind w:right="175"/>
                  <w:rPr>
                    <w:color w:val="ff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E0">
                <w:pPr>
                  <w:tabs>
                    <w:tab w:val="left" w:leader="none" w:pos="384"/>
                  </w:tabs>
                  <w:ind w:right="175"/>
                  <w:rPr>
                    <w:color w:val="ff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</w:tcPr>
              <w:p w:rsidR="00000000" w:rsidDel="00000000" w:rsidP="00000000" w:rsidRDefault="00000000" w:rsidRPr="00000000" w14:paraId="000000E2">
                <w:pPr>
                  <w:tabs>
                    <w:tab w:val="left" w:leader="none" w:pos="339"/>
                  </w:tabs>
                  <w:spacing w:before="159" w:lineRule="auto"/>
                  <w:rPr>
                    <w:color w:val="ff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E3">
                <w:pPr>
                  <w:numPr>
                    <w:ilvl w:val="0"/>
                    <w:numId w:val="14"/>
                  </w:numPr>
                  <w:tabs>
                    <w:tab w:val="left" w:leader="none" w:pos="339"/>
                  </w:tabs>
                  <w:spacing w:after="0" w:afterAutospacing="0" w:before="159" w:lineRule="auto"/>
                  <w:ind w:left="720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Semplici giochi di esplorazione, coordinazione, collaborazione.</w:t>
                </w:r>
              </w:p>
              <w:p w:rsidR="00000000" w:rsidDel="00000000" w:rsidP="00000000" w:rsidRDefault="00000000" w:rsidRPr="00000000" w14:paraId="000000E4">
                <w:pPr>
                  <w:numPr>
                    <w:ilvl w:val="0"/>
                    <w:numId w:val="14"/>
                  </w:numPr>
                  <w:tabs>
                    <w:tab w:val="left" w:leader="none" w:pos="339"/>
                  </w:tabs>
                  <w:spacing w:before="0" w:beforeAutospacing="0" w:lineRule="auto"/>
                  <w:ind w:left="720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Regole di giochi di gruppo.</w:t>
                </w:r>
              </w:p>
              <w:p w:rsidR="00000000" w:rsidDel="00000000" w:rsidP="00000000" w:rsidRDefault="00000000" w:rsidRPr="00000000" w14:paraId="000000E5">
                <w:pPr>
                  <w:tabs>
                    <w:tab w:val="left" w:leader="none" w:pos="339"/>
                  </w:tabs>
                  <w:spacing w:before="159" w:lineRule="auto"/>
                  <w:rPr>
                    <w:color w:val="ff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after="1" w:before="11" w:lineRule="auto"/>
        <w:rPr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462929223"/>
        <w:tag w:val="goog_rdk_3"/>
      </w:sdtPr>
      <w:sdtContent>
        <w:tbl>
          <w:tblPr>
            <w:tblStyle w:val="Table9"/>
            <w:tblW w:w="10950.0" w:type="dxa"/>
            <w:jc w:val="left"/>
            <w:tblInd w:w="164.0" w:type="dxa"/>
            <w:tbl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  <w:insideH w:color="000000" w:space="0" w:sz="12" w:val="single"/>
              <w:insideV w:color="000000" w:space="0" w:sz="12" w:val="single"/>
            </w:tblBorders>
            <w:tblLayout w:type="fixed"/>
            <w:tblLook w:val="0000"/>
          </w:tblPr>
          <w:tblGrid>
            <w:gridCol w:w="2880"/>
            <w:gridCol w:w="2595"/>
            <w:gridCol w:w="2625"/>
            <w:gridCol w:w="2850"/>
            <w:tblGridChange w:id="0">
              <w:tblGrid>
                <w:gridCol w:w="2880"/>
                <w:gridCol w:w="2595"/>
                <w:gridCol w:w="2625"/>
                <w:gridCol w:w="2850"/>
              </w:tblGrid>
            </w:tblGridChange>
          </w:tblGrid>
          <w:tr>
            <w:trPr>
              <w:cantSplit w:val="0"/>
              <w:trHeight w:val="549" w:hRule="atLeast"/>
              <w:tblHeader w:val="0"/>
            </w:trPr>
            <w:tc>
              <w:tcPr>
                <w:gridSpan w:val="4"/>
                <w:shd w:fill="e3eccf" w:val="clear"/>
              </w:tcPr>
              <w:p w:rsidR="00000000" w:rsidDel="00000000" w:rsidP="00000000" w:rsidRDefault="00000000" w:rsidRPr="00000000" w14:paraId="000000EB">
                <w:pPr>
                  <w:spacing w:before="120" w:lineRule="auto"/>
                  <w:ind w:left="2039" w:right="2016" w:firstLine="0"/>
                  <w:rPr>
                    <w:b w:val="1"/>
                    <w:bCs w:val="1"/>
                    <w:color w:val="ff0000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color w:val="ff0000"/>
                    <w:sz w:val="28"/>
                    <w:szCs w:val="28"/>
                    <w:rtl w:val="0"/>
                  </w:rPr>
                  <w:t xml:space="preserve">                             Dimensione  emotivo relazionale</w:t>
                </w:r>
              </w:p>
            </w:tc>
          </w:tr>
          <w:tr>
            <w:trPr>
              <w:cantSplit w:val="0"/>
              <w:trHeight w:val="709" w:hRule="atLeast"/>
              <w:tblHeader w:val="0"/>
            </w:trPr>
            <w:tc>
              <w:tcPr>
                <w:gridSpan w:val="4"/>
              </w:tcPr>
              <w:p w:rsidR="00000000" w:rsidDel="00000000" w:rsidP="00000000" w:rsidRDefault="00000000" w:rsidRPr="00000000" w14:paraId="000000EF">
                <w:pPr>
                  <w:spacing w:before="77" w:lineRule="auto"/>
                  <w:ind w:left="108" w:firstLine="0"/>
                  <w:rPr>
                    <w:b w:val="1"/>
                    <w:bCs w:val="1"/>
                    <w:color w:val="ff0000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TRAGUARDO DI COMPETENZE: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F0">
                <w:pPr>
                  <w:ind w:left="108" w:firstLine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Gestisce le proprie emozioni nelle situazioni di gioco di sport e di apprendimento.</w:t>
                </w:r>
              </w:p>
            </w:tc>
          </w:tr>
          <w:tr>
            <w:trPr>
              <w:cantSplit w:val="0"/>
              <w:trHeight w:val="450" w:hRule="atLeast"/>
              <w:tblHeader w:val="0"/>
            </w:trPr>
            <w:tc>
              <w:tcPr>
                <w:gridSpan w:val="2"/>
              </w:tcPr>
              <w:p w:rsidR="00000000" w:rsidDel="00000000" w:rsidP="00000000" w:rsidRDefault="00000000" w:rsidRPr="00000000" w14:paraId="000000F4">
                <w:pPr>
                  <w:spacing w:before="91" w:lineRule="auto"/>
                  <w:ind w:left="1373" w:firstLine="0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Obiettivi di Apprendimento</w:t>
                </w:r>
              </w:p>
            </w:tc>
            <w:tc>
              <w:tcPr>
                <w:gridSpan w:val="2"/>
              </w:tcPr>
              <w:p w:rsidR="00000000" w:rsidDel="00000000" w:rsidP="00000000" w:rsidRDefault="00000000" w:rsidRPr="00000000" w14:paraId="000000F6">
                <w:pPr>
                  <w:spacing w:before="91" w:lineRule="auto"/>
                  <w:ind w:left="2164" w:right="2136" w:firstLine="0"/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Contenuti</w:t>
                </w:r>
              </w:p>
            </w:tc>
          </w:tr>
          <w:tr>
            <w:trPr>
              <w:cantSplit w:val="0"/>
              <w:trHeight w:val="2190" w:hRule="atLeast"/>
              <w:tblHeader w:val="0"/>
            </w:trPr>
            <w:tc>
              <w:tcPr>
                <w:gridSpan w:val="2"/>
              </w:tcPr>
              <w:p w:rsidR="00000000" w:rsidDel="00000000" w:rsidP="00000000" w:rsidRDefault="00000000" w:rsidRPr="00000000" w14:paraId="000000F8">
                <w:pPr>
                  <w:tabs>
                    <w:tab w:val="left" w:leader="none" w:pos="384"/>
                  </w:tabs>
                  <w:ind w:right="175"/>
                  <w:rPr>
                    <w:color w:val="ff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F9">
                <w:pPr>
                  <w:numPr>
                    <w:ilvl w:val="0"/>
                    <w:numId w:val="5"/>
                  </w:numPr>
                  <w:tabs>
                    <w:tab w:val="left" w:leader="none" w:pos="384"/>
                  </w:tabs>
                  <w:ind w:left="720" w:right="175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Manifestare e modulare le proprie emozioni.</w:t>
                </w:r>
              </w:p>
              <w:p w:rsidR="00000000" w:rsidDel="00000000" w:rsidP="00000000" w:rsidRDefault="00000000" w:rsidRPr="00000000" w14:paraId="000000FA">
                <w:pPr>
                  <w:numPr>
                    <w:ilvl w:val="0"/>
                    <w:numId w:val="5"/>
                  </w:numPr>
                  <w:tabs>
                    <w:tab w:val="left" w:leader="none" w:pos="384"/>
                  </w:tabs>
                  <w:ind w:left="720" w:right="175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Mostrare empatia verso i propri compagne e compagni.</w:t>
                </w:r>
              </w:p>
            </w:tc>
            <w:tc>
              <w:tcPr>
                <w:gridSpan w:val="2"/>
              </w:tcPr>
              <w:p w:rsidR="00000000" w:rsidDel="00000000" w:rsidP="00000000" w:rsidRDefault="00000000" w:rsidRPr="00000000" w14:paraId="000000FC">
                <w:pPr>
                  <w:numPr>
                    <w:ilvl w:val="0"/>
                    <w:numId w:val="1"/>
                  </w:numPr>
                  <w:tabs>
                    <w:tab w:val="left" w:leader="none" w:pos="339"/>
                  </w:tabs>
                  <w:spacing w:after="0" w:afterAutospacing="0" w:before="159" w:lineRule="auto"/>
                  <w:ind w:left="720" w:hanging="360"/>
                  <w:rPr/>
                </w:pPr>
                <w:r w:rsidDel="00000000" w:rsidR="00000000" w:rsidRPr="00000000">
                  <w:rPr>
                    <w:rtl w:val="0"/>
                  </w:rPr>
                  <w:t xml:space="preserve">Le emozioni.</w:t>
                </w:r>
              </w:p>
              <w:p w:rsidR="00000000" w:rsidDel="00000000" w:rsidP="00000000" w:rsidRDefault="00000000" w:rsidRPr="00000000" w14:paraId="000000FD">
                <w:pPr>
                  <w:numPr>
                    <w:ilvl w:val="0"/>
                    <w:numId w:val="1"/>
                  </w:numPr>
                  <w:tabs>
                    <w:tab w:val="left" w:leader="none" w:pos="339"/>
                  </w:tabs>
                  <w:spacing w:after="0" w:afterAutospacing="0" w:before="0" w:beforeAutospacing="0" w:lineRule="auto"/>
                  <w:ind w:left="720" w:hanging="360"/>
                  <w:rPr/>
                </w:pPr>
                <w:r w:rsidDel="00000000" w:rsidR="00000000" w:rsidRPr="00000000">
                  <w:rPr>
                    <w:rtl w:val="0"/>
                  </w:rPr>
                  <w:t xml:space="preserve">L’ autocontrollo.</w:t>
                </w:r>
              </w:p>
              <w:p w:rsidR="00000000" w:rsidDel="00000000" w:rsidP="00000000" w:rsidRDefault="00000000" w:rsidRPr="00000000" w14:paraId="000000FE">
                <w:pPr>
                  <w:numPr>
                    <w:ilvl w:val="0"/>
                    <w:numId w:val="1"/>
                  </w:numPr>
                  <w:tabs>
                    <w:tab w:val="left" w:leader="none" w:pos="339"/>
                  </w:tabs>
                  <w:spacing w:before="0" w:beforeAutospacing="0" w:lineRule="auto"/>
                  <w:ind w:left="720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Esercizi di rilassamento e postura.</w:t>
                </w:r>
              </w:p>
              <w:p w:rsidR="00000000" w:rsidDel="00000000" w:rsidP="00000000" w:rsidRDefault="00000000" w:rsidRPr="00000000" w14:paraId="000000FF">
                <w:pPr>
                  <w:tabs>
                    <w:tab w:val="left" w:leader="none" w:pos="339"/>
                  </w:tabs>
                  <w:spacing w:before="159" w:lineRule="auto"/>
                  <w:rPr>
                    <w:color w:val="ff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</w:r>
    </w:p>
    <w:sectPr>
      <w:type w:val="nextPage"/>
      <w:pgSz w:h="16840" w:w="11920" w:orient="portrait"/>
      <w:pgMar w:bottom="280" w:top="560" w:left="380" w:right="420" w:header="360" w:footer="36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0"/>
      <w:numFmt w:val="bullet"/>
      <w:lvlText w:val="●"/>
      <w:lvlJc w:val="left"/>
      <w:pPr>
        <w:ind w:left="529" w:hanging="360"/>
      </w:pPr>
      <w:rPr>
        <w:rFonts w:ascii="Arial" w:cs="Arial" w:eastAsia="Arial" w:hAnsi="Arial"/>
        <w:sz w:val="22"/>
        <w:szCs w:val="22"/>
      </w:rPr>
    </w:lvl>
    <w:lvl w:ilvl="1">
      <w:start w:val="0"/>
      <w:numFmt w:val="bullet"/>
      <w:lvlText w:val="•"/>
      <w:lvlJc w:val="left"/>
      <w:pPr>
        <w:ind w:left="1015" w:hanging="360"/>
      </w:pPr>
      <w:rPr/>
    </w:lvl>
    <w:lvl w:ilvl="2">
      <w:start w:val="0"/>
      <w:numFmt w:val="bullet"/>
      <w:lvlText w:val="•"/>
      <w:lvlJc w:val="left"/>
      <w:pPr>
        <w:ind w:left="1510" w:hanging="360"/>
      </w:pPr>
      <w:rPr/>
    </w:lvl>
    <w:lvl w:ilvl="3">
      <w:start w:val="0"/>
      <w:numFmt w:val="bullet"/>
      <w:lvlText w:val="•"/>
      <w:lvlJc w:val="left"/>
      <w:pPr>
        <w:ind w:left="2005" w:hanging="360"/>
      </w:pPr>
      <w:rPr/>
    </w:lvl>
    <w:lvl w:ilvl="4">
      <w:start w:val="0"/>
      <w:numFmt w:val="bullet"/>
      <w:lvlText w:val="•"/>
      <w:lvlJc w:val="left"/>
      <w:pPr>
        <w:ind w:left="2500" w:hanging="360"/>
      </w:pPr>
      <w:rPr/>
    </w:lvl>
    <w:lvl w:ilvl="5">
      <w:start w:val="0"/>
      <w:numFmt w:val="bullet"/>
      <w:lvlText w:val="•"/>
      <w:lvlJc w:val="left"/>
      <w:pPr>
        <w:ind w:left="2995" w:hanging="360"/>
      </w:pPr>
      <w:rPr/>
    </w:lvl>
    <w:lvl w:ilvl="6">
      <w:start w:val="0"/>
      <w:numFmt w:val="bullet"/>
      <w:lvlText w:val="•"/>
      <w:lvlJc w:val="left"/>
      <w:pPr>
        <w:ind w:left="3490" w:hanging="360"/>
      </w:pPr>
      <w:rPr/>
    </w:lvl>
    <w:lvl w:ilvl="7">
      <w:start w:val="0"/>
      <w:numFmt w:val="bullet"/>
      <w:lvlText w:val="•"/>
      <w:lvlJc w:val="left"/>
      <w:pPr>
        <w:ind w:left="3985" w:hanging="360"/>
      </w:pPr>
      <w:rPr/>
    </w:lvl>
    <w:lvl w:ilvl="8">
      <w:start w:val="0"/>
      <w:numFmt w:val="bullet"/>
      <w:lvlText w:val="•"/>
      <w:lvlJc w:val="left"/>
      <w:pPr>
        <w:ind w:left="4480" w:hanging="360"/>
      </w:pPr>
      <w:rPr/>
    </w:lvl>
  </w:abstractNum>
  <w:abstractNum w:abstractNumId="7">
    <w:lvl w:ilvl="0">
      <w:start w:val="0"/>
      <w:numFmt w:val="bullet"/>
      <w:lvlText w:val="●"/>
      <w:lvlJc w:val="left"/>
      <w:pPr>
        <w:ind w:left="339" w:hanging="225"/>
      </w:pPr>
      <w:rPr>
        <w:rFonts w:ascii="Arial" w:cs="Arial" w:eastAsia="Arial" w:hAnsi="Arial"/>
        <w:sz w:val="22"/>
        <w:szCs w:val="22"/>
      </w:rPr>
    </w:lvl>
    <w:lvl w:ilvl="1">
      <w:start w:val="0"/>
      <w:numFmt w:val="bullet"/>
      <w:lvlText w:val="•"/>
      <w:lvlJc w:val="left"/>
      <w:pPr>
        <w:ind w:left="839" w:hanging="225"/>
      </w:pPr>
      <w:rPr/>
    </w:lvl>
    <w:lvl w:ilvl="2">
      <w:start w:val="0"/>
      <w:numFmt w:val="bullet"/>
      <w:lvlText w:val="•"/>
      <w:lvlJc w:val="left"/>
      <w:pPr>
        <w:ind w:left="1338" w:hanging="225"/>
      </w:pPr>
      <w:rPr/>
    </w:lvl>
    <w:lvl w:ilvl="3">
      <w:start w:val="0"/>
      <w:numFmt w:val="bullet"/>
      <w:lvlText w:val="•"/>
      <w:lvlJc w:val="left"/>
      <w:pPr>
        <w:ind w:left="1837" w:hanging="225"/>
      </w:pPr>
      <w:rPr/>
    </w:lvl>
    <w:lvl w:ilvl="4">
      <w:start w:val="0"/>
      <w:numFmt w:val="bullet"/>
      <w:lvlText w:val="•"/>
      <w:lvlJc w:val="left"/>
      <w:pPr>
        <w:ind w:left="2336" w:hanging="225"/>
      </w:pPr>
      <w:rPr/>
    </w:lvl>
    <w:lvl w:ilvl="5">
      <w:start w:val="0"/>
      <w:numFmt w:val="bullet"/>
      <w:lvlText w:val="•"/>
      <w:lvlJc w:val="left"/>
      <w:pPr>
        <w:ind w:left="2835" w:hanging="225"/>
      </w:pPr>
      <w:rPr/>
    </w:lvl>
    <w:lvl w:ilvl="6">
      <w:start w:val="0"/>
      <w:numFmt w:val="bullet"/>
      <w:lvlText w:val="•"/>
      <w:lvlJc w:val="left"/>
      <w:pPr>
        <w:ind w:left="3334" w:hanging="225"/>
      </w:pPr>
      <w:rPr/>
    </w:lvl>
    <w:lvl w:ilvl="7">
      <w:start w:val="0"/>
      <w:numFmt w:val="bullet"/>
      <w:lvlText w:val="•"/>
      <w:lvlJc w:val="left"/>
      <w:pPr>
        <w:ind w:left="3833" w:hanging="225"/>
      </w:pPr>
      <w:rPr/>
    </w:lvl>
    <w:lvl w:ilvl="8">
      <w:start w:val="0"/>
      <w:numFmt w:val="bullet"/>
      <w:lvlText w:val="•"/>
      <w:lvlJc w:val="left"/>
      <w:pPr>
        <w:ind w:left="4332" w:hanging="225"/>
      </w:pPr>
      <w:rPr/>
    </w:lvl>
  </w:abstractNum>
  <w:abstractNum w:abstractNumId="8">
    <w:lvl w:ilvl="0">
      <w:start w:val="0"/>
      <w:numFmt w:val="bullet"/>
      <w:lvlText w:val="●"/>
      <w:lvlJc w:val="left"/>
      <w:pPr>
        <w:ind w:left="334" w:hanging="225"/>
      </w:pPr>
      <w:rPr>
        <w:rFonts w:ascii="Arial" w:cs="Arial" w:eastAsia="Arial" w:hAnsi="Arial"/>
        <w:sz w:val="22"/>
        <w:szCs w:val="22"/>
      </w:rPr>
    </w:lvl>
    <w:lvl w:ilvl="1">
      <w:start w:val="0"/>
      <w:numFmt w:val="bullet"/>
      <w:lvlText w:val="•"/>
      <w:lvlJc w:val="left"/>
      <w:pPr>
        <w:ind w:left="853" w:hanging="225"/>
      </w:pPr>
      <w:rPr/>
    </w:lvl>
    <w:lvl w:ilvl="2">
      <w:start w:val="0"/>
      <w:numFmt w:val="bullet"/>
      <w:lvlText w:val="•"/>
      <w:lvlJc w:val="left"/>
      <w:pPr>
        <w:ind w:left="1366" w:hanging="225"/>
      </w:pPr>
      <w:rPr/>
    </w:lvl>
    <w:lvl w:ilvl="3">
      <w:start w:val="0"/>
      <w:numFmt w:val="bullet"/>
      <w:lvlText w:val="•"/>
      <w:lvlJc w:val="left"/>
      <w:pPr>
        <w:ind w:left="1879" w:hanging="225"/>
      </w:pPr>
      <w:rPr/>
    </w:lvl>
    <w:lvl w:ilvl="4">
      <w:start w:val="0"/>
      <w:numFmt w:val="bullet"/>
      <w:lvlText w:val="•"/>
      <w:lvlJc w:val="left"/>
      <w:pPr>
        <w:ind w:left="2392" w:hanging="225"/>
      </w:pPr>
      <w:rPr/>
    </w:lvl>
    <w:lvl w:ilvl="5">
      <w:start w:val="0"/>
      <w:numFmt w:val="bullet"/>
      <w:lvlText w:val="•"/>
      <w:lvlJc w:val="left"/>
      <w:pPr>
        <w:ind w:left="2905" w:hanging="225"/>
      </w:pPr>
      <w:rPr/>
    </w:lvl>
    <w:lvl w:ilvl="6">
      <w:start w:val="0"/>
      <w:numFmt w:val="bullet"/>
      <w:lvlText w:val="•"/>
      <w:lvlJc w:val="left"/>
      <w:pPr>
        <w:ind w:left="3418" w:hanging="225"/>
      </w:pPr>
      <w:rPr/>
    </w:lvl>
    <w:lvl w:ilvl="7">
      <w:start w:val="0"/>
      <w:numFmt w:val="bullet"/>
      <w:lvlText w:val="•"/>
      <w:lvlJc w:val="left"/>
      <w:pPr>
        <w:ind w:left="3931" w:hanging="225"/>
      </w:pPr>
      <w:rPr/>
    </w:lvl>
    <w:lvl w:ilvl="8">
      <w:start w:val="0"/>
      <w:numFmt w:val="bullet"/>
      <w:lvlText w:val="•"/>
      <w:lvlJc w:val="left"/>
      <w:pPr>
        <w:ind w:left="4444" w:hanging="225"/>
      </w:pPr>
      <w:rPr/>
    </w:lvl>
  </w:abstractNum>
  <w:abstractNum w:abstractNumId="9">
    <w:lvl w:ilvl="0">
      <w:start w:val="0"/>
      <w:numFmt w:val="bullet"/>
      <w:lvlText w:val="●"/>
      <w:lvlJc w:val="left"/>
      <w:pPr>
        <w:ind w:left="339" w:hanging="225"/>
      </w:pPr>
      <w:rPr>
        <w:rFonts w:ascii="Arial" w:cs="Arial" w:eastAsia="Arial" w:hAnsi="Arial"/>
        <w:sz w:val="22"/>
        <w:szCs w:val="22"/>
      </w:rPr>
    </w:lvl>
    <w:lvl w:ilvl="1">
      <w:start w:val="0"/>
      <w:numFmt w:val="bullet"/>
      <w:lvlText w:val="•"/>
      <w:lvlJc w:val="left"/>
      <w:pPr>
        <w:ind w:left="839" w:hanging="225"/>
      </w:pPr>
      <w:rPr/>
    </w:lvl>
    <w:lvl w:ilvl="2">
      <w:start w:val="0"/>
      <w:numFmt w:val="bullet"/>
      <w:lvlText w:val="•"/>
      <w:lvlJc w:val="left"/>
      <w:pPr>
        <w:ind w:left="1338" w:hanging="225"/>
      </w:pPr>
      <w:rPr/>
    </w:lvl>
    <w:lvl w:ilvl="3">
      <w:start w:val="0"/>
      <w:numFmt w:val="bullet"/>
      <w:lvlText w:val="•"/>
      <w:lvlJc w:val="left"/>
      <w:pPr>
        <w:ind w:left="1837" w:hanging="225"/>
      </w:pPr>
      <w:rPr/>
    </w:lvl>
    <w:lvl w:ilvl="4">
      <w:start w:val="0"/>
      <w:numFmt w:val="bullet"/>
      <w:lvlText w:val="•"/>
      <w:lvlJc w:val="left"/>
      <w:pPr>
        <w:ind w:left="2336" w:hanging="225"/>
      </w:pPr>
      <w:rPr/>
    </w:lvl>
    <w:lvl w:ilvl="5">
      <w:start w:val="0"/>
      <w:numFmt w:val="bullet"/>
      <w:lvlText w:val="•"/>
      <w:lvlJc w:val="left"/>
      <w:pPr>
        <w:ind w:left="2835" w:hanging="225"/>
      </w:pPr>
      <w:rPr/>
    </w:lvl>
    <w:lvl w:ilvl="6">
      <w:start w:val="0"/>
      <w:numFmt w:val="bullet"/>
      <w:lvlText w:val="•"/>
      <w:lvlJc w:val="left"/>
      <w:pPr>
        <w:ind w:left="3334" w:hanging="225"/>
      </w:pPr>
      <w:rPr/>
    </w:lvl>
    <w:lvl w:ilvl="7">
      <w:start w:val="0"/>
      <w:numFmt w:val="bullet"/>
      <w:lvlText w:val="•"/>
      <w:lvlJc w:val="left"/>
      <w:pPr>
        <w:ind w:left="3833" w:hanging="225"/>
      </w:pPr>
      <w:rPr/>
    </w:lvl>
    <w:lvl w:ilvl="8">
      <w:start w:val="0"/>
      <w:numFmt w:val="bullet"/>
      <w:lvlText w:val="•"/>
      <w:lvlJc w:val="left"/>
      <w:pPr>
        <w:ind w:left="4332" w:hanging="225"/>
      </w:pPr>
      <w:rPr/>
    </w:lvl>
  </w:abstractNum>
  <w:abstractNum w:abstractNumId="10">
    <w:lvl w:ilvl="0">
      <w:start w:val="0"/>
      <w:numFmt w:val="bullet"/>
      <w:lvlText w:val="●"/>
      <w:lvlJc w:val="left"/>
      <w:pPr>
        <w:ind w:left="334" w:hanging="275"/>
      </w:pPr>
      <w:rPr>
        <w:rFonts w:ascii="Arial" w:cs="Arial" w:eastAsia="Arial" w:hAnsi="Arial"/>
        <w:sz w:val="22"/>
        <w:szCs w:val="22"/>
      </w:rPr>
    </w:lvl>
    <w:lvl w:ilvl="1">
      <w:start w:val="0"/>
      <w:numFmt w:val="bullet"/>
      <w:lvlText w:val="•"/>
      <w:lvlJc w:val="left"/>
      <w:pPr>
        <w:ind w:left="853" w:hanging="275"/>
      </w:pPr>
      <w:rPr/>
    </w:lvl>
    <w:lvl w:ilvl="2">
      <w:start w:val="0"/>
      <w:numFmt w:val="bullet"/>
      <w:lvlText w:val="•"/>
      <w:lvlJc w:val="left"/>
      <w:pPr>
        <w:ind w:left="1366" w:hanging="275"/>
      </w:pPr>
      <w:rPr/>
    </w:lvl>
    <w:lvl w:ilvl="3">
      <w:start w:val="0"/>
      <w:numFmt w:val="bullet"/>
      <w:lvlText w:val="•"/>
      <w:lvlJc w:val="left"/>
      <w:pPr>
        <w:ind w:left="1879" w:hanging="275"/>
      </w:pPr>
      <w:rPr/>
    </w:lvl>
    <w:lvl w:ilvl="4">
      <w:start w:val="0"/>
      <w:numFmt w:val="bullet"/>
      <w:lvlText w:val="•"/>
      <w:lvlJc w:val="left"/>
      <w:pPr>
        <w:ind w:left="2392" w:hanging="275"/>
      </w:pPr>
      <w:rPr/>
    </w:lvl>
    <w:lvl w:ilvl="5">
      <w:start w:val="0"/>
      <w:numFmt w:val="bullet"/>
      <w:lvlText w:val="•"/>
      <w:lvlJc w:val="left"/>
      <w:pPr>
        <w:ind w:left="2905" w:hanging="275"/>
      </w:pPr>
      <w:rPr/>
    </w:lvl>
    <w:lvl w:ilvl="6">
      <w:start w:val="0"/>
      <w:numFmt w:val="bullet"/>
      <w:lvlText w:val="•"/>
      <w:lvlJc w:val="left"/>
      <w:pPr>
        <w:ind w:left="3418" w:hanging="275"/>
      </w:pPr>
      <w:rPr/>
    </w:lvl>
    <w:lvl w:ilvl="7">
      <w:start w:val="0"/>
      <w:numFmt w:val="bullet"/>
      <w:lvlText w:val="•"/>
      <w:lvlJc w:val="left"/>
      <w:pPr>
        <w:ind w:left="3931" w:hanging="275"/>
      </w:pPr>
      <w:rPr/>
    </w:lvl>
    <w:lvl w:ilvl="8">
      <w:start w:val="0"/>
      <w:numFmt w:val="bullet"/>
      <w:lvlText w:val="•"/>
      <w:lvlJc w:val="left"/>
      <w:pPr>
        <w:ind w:left="4444" w:hanging="275"/>
      </w:pPr>
      <w:rPr/>
    </w:lvl>
  </w:abstractNum>
  <w:abstractNum w:abstractNumId="11">
    <w:lvl w:ilvl="0">
      <w:start w:val="0"/>
      <w:numFmt w:val="bullet"/>
      <w:lvlText w:val="●"/>
      <w:lvlJc w:val="left"/>
      <w:pPr>
        <w:ind w:left="534" w:hanging="360"/>
      </w:pPr>
      <w:rPr>
        <w:rFonts w:ascii="Arial" w:cs="Arial" w:eastAsia="Arial" w:hAnsi="Arial"/>
        <w:sz w:val="22"/>
        <w:szCs w:val="22"/>
      </w:rPr>
    </w:lvl>
    <w:lvl w:ilvl="1">
      <w:start w:val="0"/>
      <w:numFmt w:val="bullet"/>
      <w:lvlText w:val="•"/>
      <w:lvlJc w:val="left"/>
      <w:pPr>
        <w:ind w:left="1019" w:hanging="360"/>
      </w:pPr>
      <w:rPr/>
    </w:lvl>
    <w:lvl w:ilvl="2">
      <w:start w:val="0"/>
      <w:numFmt w:val="bullet"/>
      <w:lvlText w:val="•"/>
      <w:lvlJc w:val="left"/>
      <w:pPr>
        <w:ind w:left="1498" w:hanging="360"/>
      </w:pPr>
      <w:rPr/>
    </w:lvl>
    <w:lvl w:ilvl="3">
      <w:start w:val="0"/>
      <w:numFmt w:val="bullet"/>
      <w:lvlText w:val="•"/>
      <w:lvlJc w:val="left"/>
      <w:pPr>
        <w:ind w:left="1977" w:hanging="360"/>
      </w:pPr>
      <w:rPr/>
    </w:lvl>
    <w:lvl w:ilvl="4">
      <w:start w:val="0"/>
      <w:numFmt w:val="bullet"/>
      <w:lvlText w:val="•"/>
      <w:lvlJc w:val="left"/>
      <w:pPr>
        <w:ind w:left="2456" w:hanging="360"/>
      </w:pPr>
      <w:rPr/>
    </w:lvl>
    <w:lvl w:ilvl="5">
      <w:start w:val="0"/>
      <w:numFmt w:val="bullet"/>
      <w:lvlText w:val="•"/>
      <w:lvlJc w:val="left"/>
      <w:pPr>
        <w:ind w:left="2935" w:hanging="360"/>
      </w:pPr>
      <w:rPr/>
    </w:lvl>
    <w:lvl w:ilvl="6">
      <w:start w:val="0"/>
      <w:numFmt w:val="bullet"/>
      <w:lvlText w:val="•"/>
      <w:lvlJc w:val="left"/>
      <w:pPr>
        <w:ind w:left="3414" w:hanging="360"/>
      </w:pPr>
      <w:rPr/>
    </w:lvl>
    <w:lvl w:ilvl="7">
      <w:start w:val="0"/>
      <w:numFmt w:val="bullet"/>
      <w:lvlText w:val="•"/>
      <w:lvlJc w:val="left"/>
      <w:pPr>
        <w:ind w:left="3893" w:hanging="360"/>
      </w:pPr>
      <w:rPr/>
    </w:lvl>
    <w:lvl w:ilvl="8">
      <w:start w:val="0"/>
      <w:numFmt w:val="bullet"/>
      <w:lvlText w:val="•"/>
      <w:lvlJc w:val="left"/>
      <w:pPr>
        <w:ind w:left="4372" w:hanging="360"/>
      </w:pPr>
      <w:rPr/>
    </w:lvl>
  </w:abstractNum>
  <w:abstractNum w:abstractNumId="12">
    <w:lvl w:ilvl="0">
      <w:start w:val="0"/>
      <w:numFmt w:val="bullet"/>
      <w:lvlText w:val="●"/>
      <w:lvlJc w:val="left"/>
      <w:pPr>
        <w:ind w:left="529" w:hanging="360"/>
      </w:pPr>
      <w:rPr>
        <w:rFonts w:ascii="Arial" w:cs="Arial" w:eastAsia="Arial" w:hAnsi="Arial"/>
        <w:sz w:val="22"/>
        <w:szCs w:val="22"/>
      </w:rPr>
    </w:lvl>
    <w:lvl w:ilvl="1">
      <w:start w:val="0"/>
      <w:numFmt w:val="bullet"/>
      <w:lvlText w:val="•"/>
      <w:lvlJc w:val="left"/>
      <w:pPr>
        <w:ind w:left="1015" w:hanging="360"/>
      </w:pPr>
      <w:rPr/>
    </w:lvl>
    <w:lvl w:ilvl="2">
      <w:start w:val="0"/>
      <w:numFmt w:val="bullet"/>
      <w:lvlText w:val="•"/>
      <w:lvlJc w:val="left"/>
      <w:pPr>
        <w:ind w:left="1510" w:hanging="360"/>
      </w:pPr>
      <w:rPr/>
    </w:lvl>
    <w:lvl w:ilvl="3">
      <w:start w:val="0"/>
      <w:numFmt w:val="bullet"/>
      <w:lvlText w:val="•"/>
      <w:lvlJc w:val="left"/>
      <w:pPr>
        <w:ind w:left="2005" w:hanging="360"/>
      </w:pPr>
      <w:rPr/>
    </w:lvl>
    <w:lvl w:ilvl="4">
      <w:start w:val="0"/>
      <w:numFmt w:val="bullet"/>
      <w:lvlText w:val="•"/>
      <w:lvlJc w:val="left"/>
      <w:pPr>
        <w:ind w:left="2500" w:hanging="360"/>
      </w:pPr>
      <w:rPr/>
    </w:lvl>
    <w:lvl w:ilvl="5">
      <w:start w:val="0"/>
      <w:numFmt w:val="bullet"/>
      <w:lvlText w:val="•"/>
      <w:lvlJc w:val="left"/>
      <w:pPr>
        <w:ind w:left="2995" w:hanging="360"/>
      </w:pPr>
      <w:rPr/>
    </w:lvl>
    <w:lvl w:ilvl="6">
      <w:start w:val="0"/>
      <w:numFmt w:val="bullet"/>
      <w:lvlText w:val="•"/>
      <w:lvlJc w:val="left"/>
      <w:pPr>
        <w:ind w:left="3490" w:hanging="360"/>
      </w:pPr>
      <w:rPr/>
    </w:lvl>
    <w:lvl w:ilvl="7">
      <w:start w:val="0"/>
      <w:numFmt w:val="bullet"/>
      <w:lvlText w:val="•"/>
      <w:lvlJc w:val="left"/>
      <w:pPr>
        <w:ind w:left="3985" w:hanging="360"/>
      </w:pPr>
      <w:rPr/>
    </w:lvl>
    <w:lvl w:ilvl="8">
      <w:start w:val="0"/>
      <w:numFmt w:val="bullet"/>
      <w:lvlText w:val="•"/>
      <w:lvlJc w:val="left"/>
      <w:pPr>
        <w:ind w:left="4480" w:hanging="360"/>
      </w:pPr>
      <w:rPr/>
    </w:lvl>
  </w:abstractNum>
  <w:abstractNum w:abstractNumId="13">
    <w:lvl w:ilvl="0">
      <w:start w:val="0"/>
      <w:numFmt w:val="bullet"/>
      <w:lvlText w:val="●"/>
      <w:lvlJc w:val="left"/>
      <w:pPr>
        <w:ind w:left="534" w:hanging="360"/>
      </w:pPr>
      <w:rPr>
        <w:rFonts w:ascii="Arial" w:cs="Arial" w:eastAsia="Arial" w:hAnsi="Arial"/>
        <w:sz w:val="22"/>
        <w:szCs w:val="22"/>
      </w:rPr>
    </w:lvl>
    <w:lvl w:ilvl="1">
      <w:start w:val="0"/>
      <w:numFmt w:val="bullet"/>
      <w:lvlText w:val="•"/>
      <w:lvlJc w:val="left"/>
      <w:pPr>
        <w:ind w:left="1019" w:hanging="360"/>
      </w:pPr>
      <w:rPr/>
    </w:lvl>
    <w:lvl w:ilvl="2">
      <w:start w:val="0"/>
      <w:numFmt w:val="bullet"/>
      <w:lvlText w:val="•"/>
      <w:lvlJc w:val="left"/>
      <w:pPr>
        <w:ind w:left="1498" w:hanging="360"/>
      </w:pPr>
      <w:rPr/>
    </w:lvl>
    <w:lvl w:ilvl="3">
      <w:start w:val="0"/>
      <w:numFmt w:val="bullet"/>
      <w:lvlText w:val="•"/>
      <w:lvlJc w:val="left"/>
      <w:pPr>
        <w:ind w:left="1977" w:hanging="360"/>
      </w:pPr>
      <w:rPr/>
    </w:lvl>
    <w:lvl w:ilvl="4">
      <w:start w:val="0"/>
      <w:numFmt w:val="bullet"/>
      <w:lvlText w:val="•"/>
      <w:lvlJc w:val="left"/>
      <w:pPr>
        <w:ind w:left="2456" w:hanging="360"/>
      </w:pPr>
      <w:rPr/>
    </w:lvl>
    <w:lvl w:ilvl="5">
      <w:start w:val="0"/>
      <w:numFmt w:val="bullet"/>
      <w:lvlText w:val="•"/>
      <w:lvlJc w:val="left"/>
      <w:pPr>
        <w:ind w:left="2935" w:hanging="360"/>
      </w:pPr>
      <w:rPr/>
    </w:lvl>
    <w:lvl w:ilvl="6">
      <w:start w:val="0"/>
      <w:numFmt w:val="bullet"/>
      <w:lvlText w:val="•"/>
      <w:lvlJc w:val="left"/>
      <w:pPr>
        <w:ind w:left="3414" w:hanging="360"/>
      </w:pPr>
      <w:rPr/>
    </w:lvl>
    <w:lvl w:ilvl="7">
      <w:start w:val="0"/>
      <w:numFmt w:val="bullet"/>
      <w:lvlText w:val="•"/>
      <w:lvlJc w:val="left"/>
      <w:pPr>
        <w:ind w:left="3893" w:hanging="360"/>
      </w:pPr>
      <w:rPr/>
    </w:lvl>
    <w:lvl w:ilvl="8">
      <w:start w:val="0"/>
      <w:numFmt w:val="bullet"/>
      <w:lvlText w:val="•"/>
      <w:lvlJc w:val="left"/>
      <w:pPr>
        <w:ind w:left="4372" w:hanging="360"/>
      </w:pPr>
      <w:rPr/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2484" w:right="2459"/>
      <w:jc w:val="center"/>
    </w:pPr>
    <w:rPr>
      <w:rFonts w:ascii="Calibri" w:cs="Calibri" w:eastAsia="Calibri" w:hAnsi="Calibri"/>
      <w:b w:val="1"/>
      <w:bCs w:val="1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JaoDAlNz/vCDMcuS8bCdAB4BsA==">CgMxLjAaHwoBMBIaChgICVIUChJ0YWJsZS42czkwMWthaGpwdG8aHwoBMRIaChgICVIUChJ0YWJsZS5kcXkybmJnbG4zaTgaHwoBMhIaChgICVIUChJ0YWJsZS4zNjNhamFlc3l1dzEaHwoBMxIaChgICVIUChJ0YWJsZS40M29qaTg2aXlycjI4AHIhMUZPYTZUdThXLTBoMXJmS052SlZxUnhPVXpFVTRYMW1G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2023-09-29T00:00:00Z</vt:lpwstr>
  </property>
</Properties>
</file>